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A2BD" w14:textId="77777777" w:rsidR="00A8653A" w:rsidRDefault="00A8653A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</w:p>
    <w:p w14:paraId="610089BA" w14:textId="56B4BECC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A8653A">
        <w:rPr>
          <w:rFonts w:ascii="Tahoma" w:hAnsi="Tahoma" w:cs="Tahoma"/>
          <w:b/>
          <w:color w:val="000000" w:themeColor="text1"/>
          <w:sz w:val="20"/>
          <w:szCs w:val="20"/>
        </w:rPr>
        <w:t>40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45F2D0D2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Claudia/MT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10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434FD56A" w:rsidR="007F5C72" w:rsidRPr="008B2F42" w:rsidRDefault="007F5C72" w:rsidP="00753DC1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AUGUSTO GONÇALVES DA SILVA NETO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8B2F42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suplente, servidor(a) 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ROBERTO MOMOLI LEMOS</w:t>
      </w:r>
      <w:r w:rsidR="0035253A" w:rsidRPr="008B2F42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Pr="008B2F42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8B2F42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8B2F42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8B2F42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8B2F42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8B2F42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1590E6A8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AUGUSTO GONÇALVES DA SILVA NETO,</w:t>
      </w:r>
      <w:r w:rsidR="00A8653A"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hAnsi="Tahoma" w:cs="Tahoma"/>
          <w:sz w:val="20"/>
          <w:szCs w:val="20"/>
        </w:rPr>
        <w:t>inscrito</w:t>
      </w:r>
      <w:r w:rsidRPr="008B2F4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B2F42">
        <w:rPr>
          <w:rFonts w:ascii="Tahoma" w:hAnsi="Tahoma" w:cs="Tahoma"/>
          <w:sz w:val="20"/>
          <w:szCs w:val="20"/>
        </w:rPr>
        <w:t>CPF n° **</w:t>
      </w:r>
      <w:r w:rsidRPr="008B2F42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761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038</w:t>
      </w:r>
      <w:r w:rsidRPr="008B2F42">
        <w:rPr>
          <w:rFonts w:ascii="Tahoma" w:hAnsi="Tahoma" w:cs="Tahoma"/>
          <w:sz w:val="20"/>
          <w:szCs w:val="20"/>
        </w:rPr>
        <w:t>**</w:t>
      </w:r>
      <w:r w:rsidR="006D703E" w:rsidRPr="008B2F42">
        <w:rPr>
          <w:rFonts w:ascii="Tahoma" w:hAnsi="Tahoma" w:cs="Tahoma"/>
          <w:sz w:val="20"/>
          <w:szCs w:val="20"/>
        </w:rPr>
        <w:t>,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8B2F42"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3333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57D28A75" w:rsidR="00AC31F1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ROBERTO MOMOLI LEMOS,</w:t>
      </w:r>
      <w:r w:rsidR="00A8653A"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inscrito CPF n° ** 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354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A865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051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6D703E"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8B2F42"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3499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8B2F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8B2F42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CB2781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A8653A" w14:paraId="16FF6C4E" w14:textId="77777777" w:rsidTr="008B2F42">
        <w:trPr>
          <w:trHeight w:val="1926"/>
        </w:trPr>
        <w:tc>
          <w:tcPr>
            <w:tcW w:w="1504" w:type="dxa"/>
          </w:tcPr>
          <w:p w14:paraId="0986DFCD" w14:textId="77777777" w:rsidR="00F2082F" w:rsidRPr="00A8653A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03DD21BD" w:rsidR="00F2082F" w:rsidRPr="00A8653A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8653A"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A8653A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3111C864" w:rsidR="00F2082F" w:rsidRPr="00A8653A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8653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226F3D" w:rsidRPr="00A8653A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="00FF7232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A8653A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724A8CE3" w14:textId="77777777" w:rsidR="00F2082F" w:rsidRPr="00A8653A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0092955E" w14:textId="77777777" w:rsidR="008B2F42" w:rsidRPr="00A8653A" w:rsidRDefault="008B2F42" w:rsidP="004F096D">
            <w:pPr>
              <w:pStyle w:val="Default"/>
              <w:rPr>
                <w:b/>
                <w:bCs/>
                <w:sz w:val="16"/>
                <w:szCs w:val="16"/>
                <w:lang w:val="pt"/>
              </w:rPr>
            </w:pPr>
          </w:p>
          <w:p w14:paraId="668C343B" w14:textId="5F1856AD" w:rsidR="00F2082F" w:rsidRPr="00FF7232" w:rsidRDefault="00FF7232" w:rsidP="004F096D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7232">
              <w:rPr>
                <w:b/>
                <w:bCs/>
                <w:sz w:val="20"/>
                <w:szCs w:val="20"/>
                <w:shd w:val="clear" w:color="auto" w:fill="FFFFFF"/>
              </w:rPr>
              <w:t>DISVECO LTDA</w:t>
            </w:r>
          </w:p>
        </w:tc>
        <w:tc>
          <w:tcPr>
            <w:tcW w:w="4393" w:type="dxa"/>
          </w:tcPr>
          <w:p w14:paraId="7EE51702" w14:textId="64C4DAA4" w:rsidR="00F2082F" w:rsidRPr="00A8653A" w:rsidRDefault="00A8653A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8653A">
              <w:rPr>
                <w:b/>
                <w:bCs/>
                <w:sz w:val="16"/>
                <w:szCs w:val="16"/>
              </w:rPr>
              <w:t>AQUISIÇÃO DE VEÍCULOS TIPO CAMINHONETES, 0 KM, CONFORME ESPECIFICAÇÕES CONSTANTES NA ATA DE REGISTRO DE PREÇOS Nº 304/2025 DO MUNICÍPIO DE ALTA FLORESTA, PARA ATENDER ÀS NECESSIDADES DAS SECRETARIAS DE SAÚDE E DE EDUCAÇÃO DO MUNICÍPIO DE CLÁUDIA-MT</w:t>
            </w:r>
          </w:p>
        </w:tc>
        <w:tc>
          <w:tcPr>
            <w:tcW w:w="1730" w:type="dxa"/>
          </w:tcPr>
          <w:p w14:paraId="35B0ADA0" w14:textId="77777777" w:rsidR="00F2082F" w:rsidRPr="00A8653A" w:rsidRDefault="00F2082F" w:rsidP="004F09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6019D61" w14:textId="13C77C45" w:rsidR="00F2082F" w:rsidRPr="00A8653A" w:rsidRDefault="006B00D7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8653A">
              <w:rPr>
                <w:b/>
                <w:bCs/>
                <w:sz w:val="16"/>
                <w:szCs w:val="16"/>
              </w:rPr>
              <w:t>DISPENSA DE LICITAÇÃO Nº 018/2025</w:t>
            </w:r>
            <w:r w:rsidR="00A8653A" w:rsidRPr="00A8653A">
              <w:rPr>
                <w:b/>
                <w:bCs/>
                <w:sz w:val="16"/>
                <w:szCs w:val="16"/>
              </w:rPr>
              <w:t xml:space="preserve"> - Prefeitura Municipal De Alta Floresta/MT - Pregão nº 036/2025 (adesão)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Default="008E00AC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B338A9" w14:textId="08E00E45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77777777" w:rsidR="00753DC1" w:rsidRPr="00ED2758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Rodrigo Nicaretta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27EF391C" w14:textId="3F538E35" w:rsidR="006D6CAD" w:rsidRPr="005F215A" w:rsidRDefault="0050793C" w:rsidP="005F215A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47325395" w14:textId="415E0CE2" w:rsidR="00EE5C10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324FC1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6055387B" w:rsidR="007F5C72" w:rsidRPr="00A8653A" w:rsidRDefault="007F5C72" w:rsidP="00753DC1">
      <w:pPr>
        <w:pStyle w:val="Default"/>
        <w:ind w:left="63" w:right="-285"/>
        <w:jc w:val="both"/>
        <w:rPr>
          <w:rFonts w:ascii="Arial" w:hAnsi="Arial" w:cs="Arial"/>
          <w:sz w:val="20"/>
          <w:szCs w:val="20"/>
        </w:rPr>
      </w:pPr>
      <w:r w:rsidRPr="00A8653A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A8653A" w:rsidRPr="00A8653A">
        <w:rPr>
          <w:rFonts w:ascii="Arial" w:eastAsiaTheme="minorHAnsi" w:hAnsi="Arial" w:cs="Arial"/>
          <w:color w:val="auto"/>
          <w:sz w:val="20"/>
          <w:szCs w:val="20"/>
          <w:lang w:eastAsia="en-US"/>
        </w:rPr>
        <w:t>AUGUSTO GONÇALVES DA SILVA NETO,</w:t>
      </w:r>
      <w:r w:rsidR="00A8653A" w:rsidRPr="00A8653A">
        <w:rPr>
          <w:rFonts w:ascii="Arial" w:hAnsi="Arial" w:cs="Arial"/>
          <w:sz w:val="20"/>
          <w:szCs w:val="20"/>
        </w:rPr>
        <w:t xml:space="preserve"> </w:t>
      </w:r>
      <w:r w:rsidR="008B2F42" w:rsidRPr="00A8653A">
        <w:rPr>
          <w:rFonts w:ascii="Arial" w:hAnsi="Arial" w:cs="Arial"/>
          <w:sz w:val="20"/>
          <w:szCs w:val="20"/>
        </w:rPr>
        <w:t>inscrito</w:t>
      </w:r>
      <w:r w:rsidR="008B2F42" w:rsidRPr="00A8653A">
        <w:rPr>
          <w:rFonts w:ascii="Arial" w:hAnsi="Arial" w:cs="Arial"/>
          <w:b/>
          <w:bCs/>
          <w:sz w:val="20"/>
          <w:szCs w:val="20"/>
        </w:rPr>
        <w:t xml:space="preserve"> </w:t>
      </w:r>
      <w:r w:rsidR="008B2F42" w:rsidRPr="00A8653A">
        <w:rPr>
          <w:rFonts w:ascii="Arial" w:hAnsi="Arial" w:cs="Arial"/>
          <w:sz w:val="20"/>
          <w:szCs w:val="20"/>
        </w:rPr>
        <w:t>CPF n° **</w:t>
      </w:r>
      <w:r w:rsidR="008B2F42" w:rsidRPr="00A8653A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A8653A" w:rsidRPr="00A8653A">
        <w:rPr>
          <w:rFonts w:ascii="Arial" w:eastAsiaTheme="minorHAnsi" w:hAnsi="Arial" w:cs="Arial"/>
          <w:color w:val="auto"/>
          <w:sz w:val="20"/>
          <w:szCs w:val="20"/>
          <w:lang w:eastAsia="en-US"/>
        </w:rPr>
        <w:t>761</w:t>
      </w:r>
      <w:r w:rsidR="008B2F42" w:rsidRPr="00A8653A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  <w:r w:rsidR="00A8653A" w:rsidRPr="00A8653A">
        <w:rPr>
          <w:rFonts w:ascii="Arial" w:eastAsiaTheme="minorHAnsi" w:hAnsi="Arial" w:cs="Arial"/>
          <w:color w:val="auto"/>
          <w:sz w:val="20"/>
          <w:szCs w:val="20"/>
          <w:lang w:eastAsia="en-US"/>
        </w:rPr>
        <w:t>038</w:t>
      </w:r>
      <w:r w:rsidR="008B2F42" w:rsidRPr="00A8653A">
        <w:rPr>
          <w:rFonts w:ascii="Arial" w:hAnsi="Arial" w:cs="Arial"/>
          <w:sz w:val="20"/>
          <w:szCs w:val="20"/>
        </w:rPr>
        <w:t>*</w:t>
      </w:r>
      <w:r w:rsidR="006D6CAD" w:rsidRPr="00A8653A">
        <w:rPr>
          <w:rFonts w:ascii="Arial" w:eastAsiaTheme="minorHAnsi" w:hAnsi="Arial" w:cs="Arial"/>
          <w:color w:val="auto"/>
          <w:sz w:val="20"/>
          <w:szCs w:val="20"/>
          <w:lang w:eastAsia="en-US"/>
        </w:rPr>
        <w:t>*</w:t>
      </w:r>
      <w:r w:rsidR="006D6CAD" w:rsidRPr="00A8653A">
        <w:rPr>
          <w:rFonts w:ascii="Arial" w:hAnsi="Arial" w:cs="Arial"/>
          <w:sz w:val="20"/>
          <w:szCs w:val="20"/>
        </w:rPr>
        <w:t>*</w:t>
      </w:r>
      <w:r w:rsidR="006D6CAD" w:rsidRPr="00A8653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  <w:r w:rsidRPr="00A8653A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A8653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8653A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A8653A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A8653A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A8653A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A8653A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A8653A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A8653A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A8653A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A8653A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Pr="00A8653A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73459A5B" w:rsidR="007F5C72" w:rsidRPr="00A3251D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A8653A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A8653A">
        <w:rPr>
          <w:rFonts w:ascii="Arial" w:hAnsi="Arial" w:cs="Arial"/>
          <w:sz w:val="20"/>
          <w:szCs w:val="20"/>
        </w:rPr>
        <w:t xml:space="preserve"> </w:t>
      </w:r>
      <w:r w:rsidR="00A8653A" w:rsidRPr="00A8653A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ROBERTO MOMOLI LEMOS,</w:t>
      </w:r>
      <w:r w:rsidR="00A8653A" w:rsidRPr="00A8653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B2F42" w:rsidRPr="00A8653A">
        <w:rPr>
          <w:rFonts w:ascii="Arial" w:eastAsiaTheme="minorHAnsi" w:hAnsi="Arial" w:cs="Arial"/>
          <w:sz w:val="20"/>
          <w:szCs w:val="20"/>
          <w:lang w:eastAsia="en-US"/>
        </w:rPr>
        <w:t>inscrito CPF n°**</w:t>
      </w:r>
      <w:r w:rsidR="00A8653A" w:rsidRPr="00A8653A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354</w:t>
      </w:r>
      <w:r w:rsidR="008B2F42" w:rsidRPr="00A8653A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.</w:t>
      </w:r>
      <w:r w:rsidR="00A8653A" w:rsidRPr="00A8653A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051</w:t>
      </w:r>
      <w:r w:rsidR="00F57F94" w:rsidRPr="00A8653A">
        <w:rPr>
          <w:rFonts w:ascii="Arial" w:hAnsi="Arial" w:cs="Arial"/>
          <w:sz w:val="20"/>
          <w:szCs w:val="20"/>
        </w:rPr>
        <w:t>*</w:t>
      </w:r>
      <w:r w:rsidR="00753DC1" w:rsidRPr="00A8653A">
        <w:rPr>
          <w:rFonts w:ascii="Arial" w:hAnsi="Arial" w:cs="Arial"/>
          <w:sz w:val="20"/>
          <w:szCs w:val="20"/>
        </w:rPr>
        <w:t>*</w:t>
      </w:r>
      <w:r w:rsidR="00E019BB" w:rsidRPr="00A8653A">
        <w:rPr>
          <w:rFonts w:ascii="Arial" w:hAnsi="Arial" w:cs="Arial"/>
          <w:sz w:val="20"/>
          <w:szCs w:val="20"/>
        </w:rPr>
        <w:t xml:space="preserve">, </w:t>
      </w:r>
      <w:r w:rsidRPr="00A8653A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A8653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8653A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8653A">
        <w:rPr>
          <w:rFonts w:ascii="Arial" w:hAnsi="Arial" w:cs="Arial"/>
          <w:color w:val="000000" w:themeColor="text1"/>
          <w:sz w:val="20"/>
          <w:szCs w:val="20"/>
        </w:rPr>
        <w:t>, comprometendo-me a cumprir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5E8ADF3B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>10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80954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376140">
    <w:abstractNumId w:val="2"/>
  </w:num>
  <w:num w:numId="3" w16cid:durableId="999190068">
    <w:abstractNumId w:val="0"/>
  </w:num>
  <w:num w:numId="4" w16cid:durableId="116767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2D19"/>
    <w:rsid w:val="00303B56"/>
    <w:rsid w:val="00322139"/>
    <w:rsid w:val="00324FC1"/>
    <w:rsid w:val="003274BD"/>
    <w:rsid w:val="00333626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7609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7512D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8653A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4</cp:revision>
  <cp:lastPrinted>2025-12-12T16:00:00Z</cp:lastPrinted>
  <dcterms:created xsi:type="dcterms:W3CDTF">2025-12-12T14:44:00Z</dcterms:created>
  <dcterms:modified xsi:type="dcterms:W3CDTF">2025-12-16T17:06:00Z</dcterms:modified>
</cp:coreProperties>
</file>