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DFEE8" w14:textId="0CFB3BCE" w:rsidR="006162B7" w:rsidRPr="006162B7" w:rsidRDefault="006162B7" w:rsidP="006162B7">
      <w:pPr>
        <w:jc w:val="center"/>
        <w:rPr>
          <w:rFonts w:ascii="Times New Roman" w:hAnsi="Times New Roman" w:cs="Times New Roman"/>
          <w:b/>
          <w:bCs/>
          <w:sz w:val="24"/>
          <w:szCs w:val="24"/>
        </w:rPr>
      </w:pPr>
      <w:bookmarkStart w:id="0" w:name="_GoBack"/>
      <w:bookmarkEnd w:id="0"/>
      <w:r w:rsidRPr="006162B7">
        <w:rPr>
          <w:rFonts w:ascii="Times New Roman" w:hAnsi="Times New Roman" w:cs="Times New Roman"/>
          <w:b/>
          <w:bCs/>
          <w:sz w:val="24"/>
          <w:szCs w:val="24"/>
        </w:rPr>
        <w:t xml:space="preserve">ANEXO </w:t>
      </w:r>
      <w:r w:rsidR="00CC23CB">
        <w:rPr>
          <w:rFonts w:ascii="Times New Roman" w:hAnsi="Times New Roman" w:cs="Times New Roman"/>
          <w:b/>
          <w:bCs/>
          <w:sz w:val="24"/>
          <w:szCs w:val="24"/>
        </w:rPr>
        <w:t>VI</w:t>
      </w:r>
      <w:r w:rsidRPr="006162B7">
        <w:rPr>
          <w:rFonts w:ascii="Times New Roman" w:hAnsi="Times New Roman" w:cs="Times New Roman"/>
          <w:b/>
          <w:bCs/>
          <w:sz w:val="24"/>
          <w:szCs w:val="24"/>
        </w:rPr>
        <w:br/>
      </w:r>
      <w:r w:rsidR="00CC23CB" w:rsidRPr="00CC23CB">
        <w:rPr>
          <w:rFonts w:ascii="Times New Roman" w:hAnsi="Times New Roman" w:cs="Times New Roman"/>
          <w:b/>
          <w:bCs/>
          <w:sz w:val="24"/>
          <w:szCs w:val="24"/>
        </w:rPr>
        <w:t>MINUTA DO TERMO DE PERMISSÃO DE USO DE BARRACA</w:t>
      </w:r>
    </w:p>
    <w:p w14:paraId="7D56DAC2" w14:textId="77777777" w:rsidR="0096279F" w:rsidRDefault="006162B7" w:rsidP="006162B7">
      <w:pPr>
        <w:jc w:val="center"/>
        <w:rPr>
          <w:rFonts w:ascii="Times New Roman" w:hAnsi="Times New Roman" w:cs="Times New Roman"/>
          <w:b/>
          <w:bCs/>
          <w:sz w:val="24"/>
          <w:szCs w:val="24"/>
        </w:rPr>
      </w:pPr>
      <w:r w:rsidRPr="006162B7">
        <w:rPr>
          <w:rFonts w:ascii="Times New Roman" w:hAnsi="Times New Roman" w:cs="Times New Roman"/>
          <w:b/>
          <w:bCs/>
          <w:sz w:val="24"/>
          <w:szCs w:val="24"/>
        </w:rPr>
        <w:t xml:space="preserve">CHAMAMENTO PÚBLICO Nº </w:t>
      </w:r>
      <w:r w:rsidR="0096279F">
        <w:rPr>
          <w:rFonts w:ascii="Times New Roman" w:hAnsi="Times New Roman" w:cs="Times New Roman"/>
          <w:b/>
          <w:bCs/>
          <w:sz w:val="24"/>
          <w:szCs w:val="24"/>
        </w:rPr>
        <w:t>002</w:t>
      </w:r>
      <w:r w:rsidRPr="006162B7">
        <w:rPr>
          <w:rFonts w:ascii="Times New Roman" w:hAnsi="Times New Roman" w:cs="Times New Roman"/>
          <w:b/>
          <w:bCs/>
          <w:sz w:val="24"/>
          <w:szCs w:val="24"/>
        </w:rPr>
        <w:t>/2026</w:t>
      </w:r>
      <w:r w:rsidR="0096279F">
        <w:rPr>
          <w:rFonts w:ascii="Times New Roman" w:hAnsi="Times New Roman" w:cs="Times New Roman"/>
          <w:b/>
          <w:bCs/>
          <w:sz w:val="24"/>
          <w:szCs w:val="24"/>
        </w:rPr>
        <w:t>/SEMCTJ</w:t>
      </w:r>
    </w:p>
    <w:p w14:paraId="6524BF14" w14:textId="77777777" w:rsidR="0096279F" w:rsidRDefault="0096279F" w:rsidP="006162B7">
      <w:pPr>
        <w:jc w:val="center"/>
        <w:rPr>
          <w:rFonts w:ascii="Times New Roman" w:hAnsi="Times New Roman" w:cs="Times New Roman"/>
          <w:b/>
          <w:bCs/>
          <w:sz w:val="24"/>
          <w:szCs w:val="24"/>
        </w:rPr>
      </w:pPr>
      <w:r w:rsidRPr="0096279F">
        <w:rPr>
          <w:rFonts w:ascii="Times New Roman" w:hAnsi="Times New Roman" w:cs="Times New Roman"/>
          <w:b/>
          <w:bCs/>
          <w:sz w:val="24"/>
          <w:szCs w:val="24"/>
        </w:rPr>
        <w:t>BARRACAS – CLÁUDIA RODEIO SHOW 2026</w:t>
      </w:r>
    </w:p>
    <w:p w14:paraId="5C58BD62" w14:textId="65DCDD5A" w:rsidR="006162B7" w:rsidRDefault="006162B7" w:rsidP="006162B7">
      <w:pPr>
        <w:jc w:val="center"/>
        <w:rPr>
          <w:rFonts w:ascii="Times New Roman" w:hAnsi="Times New Roman" w:cs="Times New Roman"/>
          <w:b/>
          <w:bCs/>
          <w:sz w:val="24"/>
          <w:szCs w:val="24"/>
        </w:rPr>
      </w:pPr>
      <w:r w:rsidRPr="006162B7">
        <w:rPr>
          <w:rFonts w:ascii="Times New Roman" w:hAnsi="Times New Roman" w:cs="Times New Roman"/>
          <w:b/>
          <w:bCs/>
          <w:sz w:val="24"/>
          <w:szCs w:val="24"/>
        </w:rPr>
        <w:t>PROJETO “CLÁUDIA COMÉRCIO VIVO”</w:t>
      </w:r>
    </w:p>
    <w:p w14:paraId="24B38F09" w14:textId="77777777" w:rsidR="0096279F" w:rsidRPr="006162B7" w:rsidRDefault="0096279F" w:rsidP="006162B7">
      <w:pPr>
        <w:jc w:val="center"/>
        <w:rPr>
          <w:rFonts w:ascii="Times New Roman" w:hAnsi="Times New Roman" w:cs="Times New Roman"/>
          <w:b/>
          <w:bCs/>
          <w:sz w:val="24"/>
          <w:szCs w:val="24"/>
        </w:rPr>
      </w:pPr>
    </w:p>
    <w:p w14:paraId="52737DFA" w14:textId="77777777" w:rsidR="00CC23CB" w:rsidRPr="00CC23CB" w:rsidRDefault="00CC23CB" w:rsidP="00CC23CB">
      <w:pPr>
        <w:pStyle w:val="NormalWeb"/>
        <w:ind w:firstLine="1134"/>
        <w:rPr>
          <w:b/>
          <w:bCs/>
        </w:rPr>
      </w:pPr>
      <w:r w:rsidRPr="00CC23CB">
        <w:rPr>
          <w:b/>
          <w:bCs/>
        </w:rPr>
        <w:t>TERMO DE PERMISSÃO DE USO DE BARRACA Nº ___/2026</w:t>
      </w:r>
    </w:p>
    <w:p w14:paraId="33B4BBC2" w14:textId="77777777" w:rsidR="00CC23CB" w:rsidRPr="00CC23CB" w:rsidRDefault="00CC23CB" w:rsidP="00CC23CB">
      <w:pPr>
        <w:pStyle w:val="NormalWeb"/>
        <w:ind w:left="3686"/>
        <w:jc w:val="both"/>
      </w:pPr>
      <w:r w:rsidRPr="00CC23CB">
        <w:rPr>
          <w:b/>
          <w:bCs/>
        </w:rPr>
        <w:t>TERMO DE PERMISSÃO DE USO, A TÍTULO PRECÁRIO, GRATUITO, TEMPORÁRIO, PESSOAL E INTRANSFERÍVEL, DE BARRACA PADRONIZADA E ESPAÇO PÚBLICO NA PRAÇA DE ALIMENTAÇÃO DO CLÁUDIA RODEIO SHOW 2026, QUE ENTRE SI CELEBRAM O MUNICÍPIO DE CLÁUDIA/MT E O(A) PERMISSIONÁRIO(A) SELECIONADO(A) NO EDITAL DE CHAMAMENTO PÚBLICO Nº 002/2026/SEMCTJ.</w:t>
      </w:r>
    </w:p>
    <w:p w14:paraId="3793D672" w14:textId="345E3DB7" w:rsidR="00CC23CB" w:rsidRPr="00CC23CB" w:rsidRDefault="00CC23CB" w:rsidP="00CC23CB">
      <w:pPr>
        <w:pStyle w:val="NormalWeb"/>
        <w:ind w:firstLine="1134"/>
        <w:jc w:val="both"/>
      </w:pPr>
      <w:r w:rsidRPr="00CC23CB">
        <w:t xml:space="preserve">O </w:t>
      </w:r>
      <w:r w:rsidRPr="00CC23CB">
        <w:rPr>
          <w:b/>
          <w:bCs/>
        </w:rPr>
        <w:t>MUNICÍPIO DE CLÁUDIA</w:t>
      </w:r>
      <w:r w:rsidRPr="00CC23CB">
        <w:t xml:space="preserve">, Estado de Mato Grosso, pessoa jurídica de direito público interno, inscrito no CNPJ nº </w:t>
      </w:r>
      <w:r w:rsidRPr="00CC23CB">
        <w:rPr>
          <w:b/>
          <w:bCs/>
        </w:rPr>
        <w:t>01.310.499/0001-04</w:t>
      </w:r>
      <w:r w:rsidRPr="00CC23CB">
        <w:t xml:space="preserve">, com sede administrativa na Avenida Gaspar Dutra, s/nº, Centro, Cláudia/MT, CEP 78.540-000, </w:t>
      </w:r>
      <w:r>
        <w:t xml:space="preserve">neste ato representado por seu Prefeito Municipal, Sr. </w:t>
      </w:r>
      <w:r>
        <w:rPr>
          <w:b/>
        </w:rPr>
        <w:t>MARCOS FERNANDO FELDHAUS</w:t>
      </w:r>
      <w:r>
        <w:t xml:space="preserve">, por intermédio da Secretaria Municipal de Cultura, Juventude e Turismo, doravante denominado </w:t>
      </w:r>
      <w:r>
        <w:rPr>
          <w:b/>
        </w:rPr>
        <w:t>PERMITENTE</w:t>
      </w:r>
      <w:r>
        <w:t xml:space="preserve">, e, de outro lado, </w:t>
      </w:r>
      <w:r>
        <w:rPr>
          <w:b/>
        </w:rPr>
        <w:t>______________________________________________</w:t>
      </w:r>
      <w:r>
        <w:t>, inscrito(a) no CPF/CNPJ nº</w:t>
      </w:r>
      <w:r w:rsidRPr="00CC23CB">
        <w:t xml:space="preserve">, ________________________________________________________________, inscrito(a) no CPF/CNPJ nº ______________________________________, com endereço em ________________________________________________________________, telefone/WhatsApp nº ______________________________________, ______________________________________, doravante denominado(a) </w:t>
      </w:r>
      <w:r w:rsidRPr="00CC23CB">
        <w:rPr>
          <w:b/>
          <w:bCs/>
        </w:rPr>
        <w:t>PERMISSIONÁRIO(A)</w:t>
      </w:r>
      <w:r w:rsidRPr="00CC23CB">
        <w:t xml:space="preserve">, resolvem celebrar o presente </w:t>
      </w:r>
      <w:r w:rsidRPr="00CC23CB">
        <w:rPr>
          <w:b/>
          <w:bCs/>
        </w:rPr>
        <w:t>Termo de Permissão de Uso de Barraca</w:t>
      </w:r>
      <w:r w:rsidRPr="00CC23CB">
        <w:t>, em conformidade com o Edital de Chamamento Público nº 002/2026/SEMCTJ, com a legislação municipal aplicável, com os princípios da Administração Pública e demais normas pertinentes, mediante as cláusulas e condições seguintes:</w:t>
      </w:r>
    </w:p>
    <w:p w14:paraId="3D96AC81" w14:textId="77777777" w:rsidR="00CC23CB" w:rsidRPr="00CC23CB" w:rsidRDefault="00CC23CB" w:rsidP="00CC23CB">
      <w:pPr>
        <w:pStyle w:val="NormalWeb"/>
        <w:ind w:firstLine="1134"/>
        <w:jc w:val="both"/>
        <w:rPr>
          <w:b/>
          <w:bCs/>
        </w:rPr>
      </w:pPr>
      <w:r w:rsidRPr="00CC23CB">
        <w:rPr>
          <w:b/>
          <w:bCs/>
        </w:rPr>
        <w:t>CLÁUSULA PRIMEIRA – DO OBJETO</w:t>
      </w:r>
    </w:p>
    <w:p w14:paraId="5864A994" w14:textId="0DBD2C1F" w:rsidR="00CC23CB" w:rsidRPr="00CC23CB" w:rsidRDefault="00CC23CB" w:rsidP="00CC23CB">
      <w:pPr>
        <w:pStyle w:val="NormalWeb"/>
        <w:ind w:firstLine="1134"/>
        <w:jc w:val="both"/>
      </w:pPr>
      <w:r w:rsidRPr="005232E1">
        <w:rPr>
          <w:b/>
          <w:bCs/>
        </w:rPr>
        <w:t>1.1</w:t>
      </w:r>
      <w:r w:rsidRPr="00CC23CB">
        <w:t xml:space="preserve"> O presente Termo tem por objeto a permissão de uso, a título precário, gratuito, temporário, pessoal e intransferível, de </w:t>
      </w:r>
      <w:r w:rsidRPr="00CC23CB">
        <w:rPr>
          <w:b/>
          <w:bCs/>
        </w:rPr>
        <w:t>01 (uma) barraca padronizada de 5m x 5m</w:t>
      </w:r>
      <w:r w:rsidRPr="00CC23CB">
        <w:t xml:space="preserve">, disponibilizada pelo Município de Cláudia/MT, destinada à comercialização de alimentos na </w:t>
      </w:r>
      <w:r w:rsidRPr="00CC23CB">
        <w:rPr>
          <w:b/>
          <w:bCs/>
        </w:rPr>
        <w:t>Praça de Alimentação do Cláudia Rodeio Show 2026</w:t>
      </w:r>
      <w:r w:rsidRPr="00CC23CB">
        <w:t>.</w:t>
      </w:r>
    </w:p>
    <w:p w14:paraId="28CA6F01" w14:textId="2D5258C9" w:rsidR="00CC23CB" w:rsidRPr="00CC23CB" w:rsidRDefault="00CC23CB" w:rsidP="00CC23CB">
      <w:pPr>
        <w:pStyle w:val="NormalWeb"/>
        <w:ind w:firstLine="1134"/>
        <w:jc w:val="both"/>
      </w:pPr>
      <w:r w:rsidRPr="005232E1">
        <w:rPr>
          <w:b/>
          <w:bCs/>
        </w:rPr>
        <w:lastRenderedPageBreak/>
        <w:t>1.2</w:t>
      </w:r>
      <w:r w:rsidRPr="00CC23CB">
        <w:t xml:space="preserve"> A permissão será utilizada exclusivamente durante o período de realização do evento, de </w:t>
      </w:r>
      <w:r w:rsidRPr="00CC23CB">
        <w:rPr>
          <w:b/>
          <w:bCs/>
        </w:rPr>
        <w:t>01 a 05 de julho de 2026</w:t>
      </w:r>
      <w:r w:rsidRPr="00CC23CB">
        <w:t>, nos horários e locais definidos pela Comissão Organizadora.</w:t>
      </w:r>
    </w:p>
    <w:p w14:paraId="791143D7" w14:textId="4B24E159" w:rsidR="00CC23CB" w:rsidRPr="00CC23CB" w:rsidRDefault="00CC23CB" w:rsidP="00CC23CB">
      <w:pPr>
        <w:pStyle w:val="NormalWeb"/>
        <w:ind w:firstLine="1134"/>
        <w:jc w:val="both"/>
      </w:pPr>
      <w:r w:rsidRPr="005232E1">
        <w:rPr>
          <w:b/>
          <w:bCs/>
        </w:rPr>
        <w:t>1.3</w:t>
      </w:r>
      <w:r w:rsidRPr="00CC23CB">
        <w:t xml:space="preserve"> A permissão alcança exclusivamente a barraca e o espaço delimitado pela organização do evento, não abrangendo área adicional, direito de exclusividade comercial, exploração de marcas, bebidas, produtos diversos ou qualquer outro bem público não expressamente autorizado.</w:t>
      </w:r>
    </w:p>
    <w:p w14:paraId="26647E13" w14:textId="60E5F45D" w:rsidR="00CC23CB" w:rsidRPr="00CC23CB" w:rsidRDefault="00CC23CB" w:rsidP="00CC23CB">
      <w:pPr>
        <w:pStyle w:val="NormalWeb"/>
        <w:ind w:firstLine="1134"/>
        <w:jc w:val="both"/>
      </w:pPr>
      <w:r w:rsidRPr="005232E1">
        <w:rPr>
          <w:b/>
          <w:bCs/>
        </w:rPr>
        <w:t>1.4</w:t>
      </w:r>
      <w:r w:rsidRPr="00CC23CB">
        <w:t xml:space="preserve"> A localização da barraca será definida pela Comissão Organizadora, observados o interesse público, a organização da praça de alimentação, a segurança, o fluxo de pessoas, a disponibilidade de energia elétrica e as necessidades operacionais do evento.</w:t>
      </w:r>
    </w:p>
    <w:p w14:paraId="78457930" w14:textId="77777777" w:rsidR="00CC23CB" w:rsidRPr="00CC23CB" w:rsidRDefault="00CC23CB" w:rsidP="00CC23CB">
      <w:pPr>
        <w:pStyle w:val="NormalWeb"/>
        <w:ind w:firstLine="1134"/>
        <w:jc w:val="both"/>
        <w:rPr>
          <w:b/>
          <w:bCs/>
        </w:rPr>
      </w:pPr>
      <w:r w:rsidRPr="00CC23CB">
        <w:rPr>
          <w:b/>
          <w:bCs/>
        </w:rPr>
        <w:t>CLÁUSULA SEGUNDA – DA NATUREZA JURÍDICA DA PERMISSÃO</w:t>
      </w:r>
    </w:p>
    <w:p w14:paraId="1C4721EC" w14:textId="70DC763D" w:rsidR="00CC23CB" w:rsidRPr="00CC23CB" w:rsidRDefault="00CC23CB" w:rsidP="00CC23CB">
      <w:pPr>
        <w:pStyle w:val="NormalWeb"/>
        <w:ind w:firstLine="1134"/>
        <w:jc w:val="both"/>
      </w:pPr>
      <w:r w:rsidRPr="005232E1">
        <w:rPr>
          <w:b/>
          <w:bCs/>
        </w:rPr>
        <w:t>2.1</w:t>
      </w:r>
      <w:r w:rsidRPr="00CC23CB">
        <w:t xml:space="preserve"> A presente permissão possui natureza administrativa, precária, gratuita, temporária, pessoal, revogável e intransferível, destinando-se exclusivamente à utilização organizada de barraca na Praça de Alimentação do Cláudia Rodeio Show 2026.</w:t>
      </w:r>
    </w:p>
    <w:p w14:paraId="6FED1B65" w14:textId="54B0F5EC" w:rsidR="00CC23CB" w:rsidRPr="00CC23CB" w:rsidRDefault="00CC23CB" w:rsidP="00CC23CB">
      <w:pPr>
        <w:pStyle w:val="NormalWeb"/>
        <w:ind w:firstLine="1134"/>
        <w:jc w:val="both"/>
      </w:pPr>
      <w:r w:rsidRPr="005232E1">
        <w:rPr>
          <w:b/>
          <w:bCs/>
        </w:rPr>
        <w:t>2.2</w:t>
      </w:r>
      <w:r w:rsidRPr="00CC23CB">
        <w:t xml:space="preserve"> A assinatura deste Termo não gera ao(à</w:t>
      </w:r>
      <w:proofErr w:type="gramStart"/>
      <w:r w:rsidRPr="00CC23CB">
        <w:t>) Permissionário</w:t>
      </w:r>
      <w:proofErr w:type="gramEnd"/>
      <w:r w:rsidRPr="00CC23CB">
        <w:t>(a) direito adquirido, posse, domínio, indenização, retenção, preferência em futuras permissões, renovação automática, exclusividade comercial ou qualquer vínculo permanente com o Município.</w:t>
      </w:r>
    </w:p>
    <w:p w14:paraId="7640E886" w14:textId="23D75101" w:rsidR="00CC23CB" w:rsidRPr="00CC23CB" w:rsidRDefault="00CC23CB" w:rsidP="00CC23CB">
      <w:pPr>
        <w:pStyle w:val="NormalWeb"/>
        <w:ind w:firstLine="1134"/>
        <w:jc w:val="both"/>
      </w:pPr>
      <w:r w:rsidRPr="005232E1">
        <w:rPr>
          <w:b/>
          <w:bCs/>
        </w:rPr>
        <w:t>2.3</w:t>
      </w:r>
      <w:r w:rsidRPr="00CC23CB">
        <w:t xml:space="preserve"> A permissão poderá ser suspensa, restringida, reorganizada ou revogada a qualquer tempo, por motivo de interesse público, segurança, conveniência administrativa, necessidade operacional, reorganização do evento ou descumprimento das normas aplicáveis.</w:t>
      </w:r>
    </w:p>
    <w:p w14:paraId="3325602E" w14:textId="77777777" w:rsidR="00CC23CB" w:rsidRPr="00CC23CB" w:rsidRDefault="00CC23CB" w:rsidP="00CC23CB">
      <w:pPr>
        <w:pStyle w:val="NormalWeb"/>
        <w:ind w:firstLine="1134"/>
        <w:jc w:val="both"/>
        <w:rPr>
          <w:b/>
          <w:bCs/>
        </w:rPr>
      </w:pPr>
      <w:r w:rsidRPr="00CC23CB">
        <w:rPr>
          <w:b/>
          <w:bCs/>
        </w:rPr>
        <w:t>CLÁUSULA TERCEIRA – DA VIGÊNCIA</w:t>
      </w:r>
    </w:p>
    <w:p w14:paraId="3BE79629" w14:textId="164B46EB" w:rsidR="00CC23CB" w:rsidRPr="00CC23CB" w:rsidRDefault="00CC23CB" w:rsidP="00CC23CB">
      <w:pPr>
        <w:pStyle w:val="NormalWeb"/>
        <w:ind w:firstLine="1134"/>
        <w:jc w:val="both"/>
      </w:pPr>
      <w:r w:rsidRPr="00DD4EC0">
        <w:rPr>
          <w:b/>
          <w:bCs/>
        </w:rPr>
        <w:t>3.1</w:t>
      </w:r>
      <w:r w:rsidRPr="00CC23CB">
        <w:t xml:space="preserve"> O presente Termo terá vigência a partir da data de sua assinatura e produzirá efeitos exclusivamente durante o período de utilização da barraca no Cláudia Rodeio Show 2026, compreendido entre </w:t>
      </w:r>
      <w:r w:rsidRPr="00CC23CB">
        <w:rPr>
          <w:b/>
          <w:bCs/>
        </w:rPr>
        <w:t>01 e 05 de julho de 2026</w:t>
      </w:r>
      <w:r w:rsidRPr="00CC23CB">
        <w:t>, salvo alteração da programação oficial ou decisão administrativa devidamente justificada.</w:t>
      </w:r>
    </w:p>
    <w:p w14:paraId="3E786761" w14:textId="60EC57A5" w:rsidR="00CC23CB" w:rsidRPr="00CC23CB" w:rsidRDefault="00CC23CB" w:rsidP="00CC23CB">
      <w:pPr>
        <w:pStyle w:val="NormalWeb"/>
        <w:ind w:firstLine="1134"/>
        <w:jc w:val="both"/>
      </w:pPr>
      <w:r w:rsidRPr="00DD4EC0">
        <w:rPr>
          <w:b/>
          <w:bCs/>
        </w:rPr>
        <w:t>3</w:t>
      </w:r>
      <w:r w:rsidRPr="005232E1">
        <w:rPr>
          <w:b/>
          <w:bCs/>
        </w:rPr>
        <w:t>.2</w:t>
      </w:r>
      <w:r w:rsidRPr="00CC23CB">
        <w:t xml:space="preserve"> Encerrado o evento, revogada a permissão ou determinada a desocupação pela Comissão Organizadora, o(a) Permissionário(a) deverá cessar imediatamente suas atividades, retirar seus equipamentos, mercadorias, utensílios e demais bens particulares, bem como entregar a barraca nas condições recebidas, ressalvado o desgaste natural decorrente do uso regular.</w:t>
      </w:r>
    </w:p>
    <w:p w14:paraId="2C22CED4" w14:textId="65EB5092" w:rsidR="00CC23CB" w:rsidRDefault="00CC23CB" w:rsidP="00CC23CB">
      <w:pPr>
        <w:pStyle w:val="NormalWeb"/>
        <w:ind w:firstLine="1134"/>
        <w:jc w:val="both"/>
      </w:pPr>
      <w:r w:rsidRPr="005232E1">
        <w:rPr>
          <w:b/>
          <w:bCs/>
        </w:rPr>
        <w:t>3.3</w:t>
      </w:r>
      <w:r w:rsidRPr="00CC23CB">
        <w:t xml:space="preserve"> A utilização da barraca fora do período autorizado somente poderá ocorrer mediante autorização expressa da Comissão Organizadora.</w:t>
      </w:r>
    </w:p>
    <w:p w14:paraId="02DBAC4C" w14:textId="77777777" w:rsidR="00DD4EC0" w:rsidRDefault="00DD4EC0" w:rsidP="00CC23CB">
      <w:pPr>
        <w:pStyle w:val="NormalWeb"/>
        <w:ind w:firstLine="1134"/>
        <w:jc w:val="both"/>
      </w:pPr>
    </w:p>
    <w:p w14:paraId="43C80629" w14:textId="77777777" w:rsidR="00DD4EC0" w:rsidRPr="00CC23CB" w:rsidRDefault="00DD4EC0" w:rsidP="00CC23CB">
      <w:pPr>
        <w:pStyle w:val="NormalWeb"/>
        <w:ind w:firstLine="1134"/>
        <w:jc w:val="both"/>
      </w:pPr>
    </w:p>
    <w:p w14:paraId="4E6565A5" w14:textId="77777777" w:rsidR="00CC23CB" w:rsidRPr="00CC23CB" w:rsidRDefault="00CC23CB" w:rsidP="00CC23CB">
      <w:pPr>
        <w:pStyle w:val="NormalWeb"/>
        <w:ind w:firstLine="1134"/>
        <w:jc w:val="both"/>
        <w:rPr>
          <w:b/>
          <w:bCs/>
        </w:rPr>
      </w:pPr>
      <w:r w:rsidRPr="00CC23CB">
        <w:rPr>
          <w:b/>
          <w:bCs/>
        </w:rPr>
        <w:lastRenderedPageBreak/>
        <w:t>CLÁUSULA QUARTA – DA GRATUIDADE E DA AUSÊNCIA DE REPASSE FINANCEIRO</w:t>
      </w:r>
    </w:p>
    <w:p w14:paraId="22F9417C" w14:textId="6BA13C77" w:rsidR="00CC23CB" w:rsidRPr="00CC23CB" w:rsidRDefault="00CC23CB" w:rsidP="00CC23CB">
      <w:pPr>
        <w:pStyle w:val="NormalWeb"/>
        <w:ind w:firstLine="1134"/>
        <w:jc w:val="both"/>
      </w:pPr>
      <w:r w:rsidRPr="00DD4EC0">
        <w:rPr>
          <w:b/>
          <w:bCs/>
        </w:rPr>
        <w:t>4.1</w:t>
      </w:r>
      <w:r w:rsidRPr="00CC23CB">
        <w:t xml:space="preserve"> A permissão de uso da barraca será concedida de forma gratuita, não havendo cobrança pela utilização da estrutura, salvo disposição normativa superveniente ou determinação administrativa devidamente fundamentada.</w:t>
      </w:r>
    </w:p>
    <w:p w14:paraId="4F520405" w14:textId="23999ED0" w:rsidR="00CC23CB" w:rsidRPr="00CC23CB" w:rsidRDefault="00CC23CB" w:rsidP="00CC23CB">
      <w:pPr>
        <w:pStyle w:val="NormalWeb"/>
        <w:ind w:firstLine="1134"/>
        <w:jc w:val="both"/>
      </w:pPr>
      <w:r w:rsidRPr="00DD4EC0">
        <w:rPr>
          <w:b/>
          <w:bCs/>
        </w:rPr>
        <w:t>4.2</w:t>
      </w:r>
      <w:r w:rsidRPr="00CC23CB">
        <w:t xml:space="preserve"> O presente Termo não envolve repasse de recursos financeiros, subvenção, auxílio, contribuição, patrocínio, ressarcimento, indenização ou qualquer espécie de transferência de recursos públicos ao(à</w:t>
      </w:r>
      <w:proofErr w:type="gramStart"/>
      <w:r w:rsidRPr="00CC23CB">
        <w:t>) Permissionário</w:t>
      </w:r>
      <w:proofErr w:type="gramEnd"/>
      <w:r w:rsidRPr="00CC23CB">
        <w:t>(a).</w:t>
      </w:r>
    </w:p>
    <w:p w14:paraId="187102B8" w14:textId="576E5585" w:rsidR="00CC23CB" w:rsidRPr="00CC23CB" w:rsidRDefault="00CC23CB" w:rsidP="00CC23CB">
      <w:pPr>
        <w:pStyle w:val="NormalWeb"/>
        <w:ind w:firstLine="1134"/>
        <w:jc w:val="both"/>
      </w:pPr>
      <w:r w:rsidRPr="00DD4EC0">
        <w:rPr>
          <w:b/>
          <w:bCs/>
        </w:rPr>
        <w:t>4.3</w:t>
      </w:r>
      <w:r w:rsidRPr="00CC23CB">
        <w:t xml:space="preserve"> Todas as despesas necessárias ao funcionamento da barraca, incluindo alimentos, insumos, utensílios, equipamentos, equipe de trabalho, transporte, acondicionamento, limpeza interna, materiais de higiene, embalagens e demais itens necessários à exploração comercial, serão de responsabilidade exclusiva do(a) Permissionário(a).</w:t>
      </w:r>
    </w:p>
    <w:p w14:paraId="42820A96" w14:textId="77777777" w:rsidR="00CC23CB" w:rsidRPr="00CC23CB" w:rsidRDefault="00CC23CB" w:rsidP="00CC23CB">
      <w:pPr>
        <w:pStyle w:val="NormalWeb"/>
        <w:ind w:firstLine="1134"/>
        <w:jc w:val="both"/>
        <w:rPr>
          <w:b/>
          <w:bCs/>
        </w:rPr>
      </w:pPr>
      <w:r w:rsidRPr="00CC23CB">
        <w:rPr>
          <w:b/>
          <w:bCs/>
        </w:rPr>
        <w:t>CLÁUSULA QUINTA – DA ESTRUTURA DISPONIBILIZADA PELO MUNICÍPIO</w:t>
      </w:r>
    </w:p>
    <w:p w14:paraId="11DCE9BF" w14:textId="3ED3C5DA" w:rsidR="00CC23CB" w:rsidRPr="00CC23CB" w:rsidRDefault="00CC23CB" w:rsidP="00CC23CB">
      <w:pPr>
        <w:pStyle w:val="NormalWeb"/>
        <w:ind w:firstLine="1134"/>
        <w:jc w:val="both"/>
      </w:pPr>
      <w:r w:rsidRPr="00DD4EC0">
        <w:rPr>
          <w:b/>
          <w:bCs/>
        </w:rPr>
        <w:t>5.1</w:t>
      </w:r>
      <w:r w:rsidRPr="00CC23CB">
        <w:t xml:space="preserve"> O Município disponibilizará ao(à</w:t>
      </w:r>
      <w:proofErr w:type="gramStart"/>
      <w:r w:rsidRPr="00CC23CB">
        <w:t>) Permissionário</w:t>
      </w:r>
      <w:proofErr w:type="gramEnd"/>
      <w:r w:rsidRPr="00CC23CB">
        <w:t>(a), durante o período do evento:</w:t>
      </w:r>
    </w:p>
    <w:p w14:paraId="63000247" w14:textId="77777777" w:rsidR="00CC23CB" w:rsidRPr="00CC23CB" w:rsidRDefault="00CC23CB" w:rsidP="00CC23CB">
      <w:pPr>
        <w:pStyle w:val="NormalWeb"/>
        <w:ind w:firstLine="1134"/>
        <w:jc w:val="both"/>
      </w:pPr>
      <w:r w:rsidRPr="00DD4EC0">
        <w:rPr>
          <w:b/>
          <w:bCs/>
        </w:rPr>
        <w:t>I –</w:t>
      </w:r>
      <w:r w:rsidRPr="00CC23CB">
        <w:t xml:space="preserve"> 01 (uma) barraca padronizada de 5m x 5m;</w:t>
      </w:r>
    </w:p>
    <w:p w14:paraId="126438FC" w14:textId="77777777" w:rsidR="00CC23CB" w:rsidRPr="00CC23CB" w:rsidRDefault="00CC23CB" w:rsidP="00CC23CB">
      <w:pPr>
        <w:pStyle w:val="NormalWeb"/>
        <w:ind w:firstLine="1134"/>
        <w:jc w:val="both"/>
      </w:pPr>
      <w:r w:rsidRPr="00DD4EC0">
        <w:rPr>
          <w:b/>
          <w:bCs/>
        </w:rPr>
        <w:t>II –</w:t>
      </w:r>
      <w:r w:rsidRPr="00CC23CB">
        <w:t xml:space="preserve"> </w:t>
      </w:r>
      <w:proofErr w:type="gramStart"/>
      <w:r w:rsidRPr="00CC23CB">
        <w:t>espaço</w:t>
      </w:r>
      <w:proofErr w:type="gramEnd"/>
      <w:r w:rsidRPr="00CC23CB">
        <w:t xml:space="preserve"> físico delimitado na Praça de Alimentação do Cláudia Rodeio Show 2026;</w:t>
      </w:r>
    </w:p>
    <w:p w14:paraId="29EAD132" w14:textId="77777777" w:rsidR="00CC23CB" w:rsidRPr="00CC23CB" w:rsidRDefault="00CC23CB" w:rsidP="00CC23CB">
      <w:pPr>
        <w:pStyle w:val="NormalWeb"/>
        <w:ind w:firstLine="1134"/>
        <w:jc w:val="both"/>
      </w:pPr>
      <w:r w:rsidRPr="00DD4EC0">
        <w:rPr>
          <w:b/>
          <w:bCs/>
        </w:rPr>
        <w:t>III –</w:t>
      </w:r>
      <w:r w:rsidRPr="00CC23CB">
        <w:t xml:space="preserve"> ponto de energia elétrica, conforme capacidade técnica disponível e regras definidas pela organização;</w:t>
      </w:r>
    </w:p>
    <w:p w14:paraId="3068471A" w14:textId="77777777" w:rsidR="00CC23CB" w:rsidRPr="00CC23CB" w:rsidRDefault="00CC23CB" w:rsidP="00CC23CB">
      <w:pPr>
        <w:pStyle w:val="NormalWeb"/>
        <w:ind w:firstLine="1134"/>
        <w:jc w:val="both"/>
      </w:pPr>
      <w:r w:rsidRPr="00DD4EC0">
        <w:rPr>
          <w:b/>
          <w:bCs/>
        </w:rPr>
        <w:t>IV –</w:t>
      </w:r>
      <w:r w:rsidRPr="00CC23CB">
        <w:t xml:space="preserve"> </w:t>
      </w:r>
      <w:proofErr w:type="gramStart"/>
      <w:r w:rsidRPr="00CC23CB">
        <w:t>estrutura</w:t>
      </w:r>
      <w:proofErr w:type="gramEnd"/>
      <w:r w:rsidRPr="00CC23CB">
        <w:t xml:space="preserve"> geral do evento, incluindo organização, ordenamento dos espaços, programação oficial, segurança geral, limpeza das áreas comuns, iluminação geral, banheiros de uso público, apoio institucional e demais serviços estruturais vinculados à realização do evento.</w:t>
      </w:r>
    </w:p>
    <w:p w14:paraId="2B7C856A" w14:textId="5D5A23AB" w:rsidR="00CC23CB" w:rsidRPr="00CC23CB" w:rsidRDefault="00CC23CB" w:rsidP="00CC23CB">
      <w:pPr>
        <w:pStyle w:val="NormalWeb"/>
        <w:ind w:firstLine="1134"/>
        <w:jc w:val="both"/>
      </w:pPr>
      <w:r w:rsidRPr="00DD4EC0">
        <w:rPr>
          <w:b/>
          <w:bCs/>
        </w:rPr>
        <w:t>5.2</w:t>
      </w:r>
      <w:r w:rsidRPr="00CC23CB">
        <w:t xml:space="preserve"> A disponibilização de energia elétrica observará a capacidade técnica da estrutura do evento, podendo a Comissão Organizadora limitar, autorizar ou proibir o uso de equipamentos incompatíveis, de alto consumo ou que possam gerar risco à segurança.</w:t>
      </w:r>
    </w:p>
    <w:p w14:paraId="63170C99" w14:textId="66175167" w:rsidR="00CC23CB" w:rsidRPr="00CC23CB" w:rsidRDefault="00CC23CB" w:rsidP="00CC23CB">
      <w:pPr>
        <w:pStyle w:val="NormalWeb"/>
        <w:ind w:firstLine="1134"/>
        <w:jc w:val="both"/>
      </w:pPr>
      <w:r w:rsidRPr="00DD4EC0">
        <w:rPr>
          <w:b/>
          <w:bCs/>
        </w:rPr>
        <w:t>5.3</w:t>
      </w:r>
      <w:r w:rsidRPr="00CC23CB">
        <w:t xml:space="preserve"> Não será responsabilidade do Município fornecer utensílios, alimentos, bebidas, freezers, fogões, botijões de gás, chapas, fritadeiras, panelas, caixas térmicas, mesas, cadeiras, equipe de trabalho, decoração, máquinas de cartão ou quaisquer equipamentos necessários à operação comercial da barraca.</w:t>
      </w:r>
    </w:p>
    <w:p w14:paraId="064B224D" w14:textId="77777777" w:rsidR="00CC23CB" w:rsidRPr="00CC23CB" w:rsidRDefault="00CC23CB" w:rsidP="00CC23CB">
      <w:pPr>
        <w:pStyle w:val="NormalWeb"/>
        <w:ind w:firstLine="1134"/>
        <w:jc w:val="both"/>
        <w:rPr>
          <w:b/>
          <w:bCs/>
        </w:rPr>
      </w:pPr>
      <w:r w:rsidRPr="00CC23CB">
        <w:rPr>
          <w:b/>
          <w:bCs/>
        </w:rPr>
        <w:t>CLÁUSULA SEXTA – DAS ATIVIDADES AUTORIZADAS</w:t>
      </w:r>
    </w:p>
    <w:p w14:paraId="0B6F99DA" w14:textId="279AC70B" w:rsidR="00CC23CB" w:rsidRPr="00CC23CB" w:rsidRDefault="00CC23CB" w:rsidP="00CC23CB">
      <w:pPr>
        <w:pStyle w:val="NormalWeb"/>
        <w:ind w:firstLine="1134"/>
        <w:jc w:val="both"/>
      </w:pPr>
      <w:r w:rsidRPr="00DD4EC0">
        <w:rPr>
          <w:b/>
          <w:bCs/>
        </w:rPr>
        <w:t>6.1</w:t>
      </w:r>
      <w:r w:rsidRPr="00CC23CB">
        <w:t xml:space="preserve"> O(A) Permissionário(a) fica autorizado(a) a comercializar alimentos na Praça de Alimentação do Cláudia Rodeio Show 2026, conforme informado na ficha de inscrição e autorizado pela Comissão Organizadora.</w:t>
      </w:r>
    </w:p>
    <w:p w14:paraId="536DE44F" w14:textId="77D2B6AD" w:rsidR="00CC23CB" w:rsidRPr="00CC23CB" w:rsidRDefault="00CC23CB" w:rsidP="00CC23CB">
      <w:pPr>
        <w:pStyle w:val="NormalWeb"/>
        <w:ind w:firstLine="1134"/>
        <w:jc w:val="both"/>
      </w:pPr>
      <w:r w:rsidRPr="00DD4EC0">
        <w:rPr>
          <w:b/>
          <w:bCs/>
        </w:rPr>
        <w:lastRenderedPageBreak/>
        <w:t>6.2</w:t>
      </w:r>
      <w:r w:rsidRPr="00CC23CB">
        <w:t xml:space="preserve"> A comercialização deverá observar as normas sanitárias, de segurança alimentar, limpeza, organização, posturas municipais e demais exigências legais aplicáveis.</w:t>
      </w:r>
    </w:p>
    <w:p w14:paraId="39DC99AB" w14:textId="738907AA" w:rsidR="00CC23CB" w:rsidRPr="00CC23CB" w:rsidRDefault="00DD4EC0" w:rsidP="00CC23CB">
      <w:pPr>
        <w:pStyle w:val="NormalWeb"/>
        <w:ind w:firstLine="1134"/>
        <w:jc w:val="both"/>
      </w:pPr>
      <w:r w:rsidRPr="00DD4EC0">
        <w:rPr>
          <w:b/>
          <w:bCs/>
        </w:rPr>
        <w:t>6.3</w:t>
      </w:r>
      <w:r>
        <w:t xml:space="preserve"> </w:t>
      </w:r>
      <w:r w:rsidRPr="00CC23CB">
        <w:t>Fica</w:t>
      </w:r>
      <w:r w:rsidR="00CC23CB" w:rsidRPr="00CC23CB">
        <w:t xml:space="preserve"> expressamente proibida a comercialização de bebidas de qualquer natureza</w:t>
      </w:r>
      <w:r>
        <w:t>, com exceção de sucos naturais, desde que previstos na ficha de inscrição</w:t>
      </w:r>
      <w:r w:rsidR="00CC23CB" w:rsidRPr="00CC23CB">
        <w:t>.</w:t>
      </w:r>
    </w:p>
    <w:p w14:paraId="5F000F55" w14:textId="6AF80422" w:rsidR="00CC23CB" w:rsidRPr="00CC23CB" w:rsidRDefault="00CC23CB" w:rsidP="00CC23CB">
      <w:pPr>
        <w:pStyle w:val="NormalWeb"/>
        <w:ind w:firstLine="1134"/>
        <w:jc w:val="both"/>
      </w:pPr>
      <w:r w:rsidRPr="00DD4EC0">
        <w:rPr>
          <w:b/>
          <w:bCs/>
        </w:rPr>
        <w:t>6.4</w:t>
      </w:r>
      <w:r w:rsidRPr="00CC23CB">
        <w:t xml:space="preserve"> Não haverá exclusividade de comercialização de produtos entre os permissionários, salvo restrição expressa estabelecida pela Administração Pública por motivo de organização, segurança, saúde pública ou interesse público.</w:t>
      </w:r>
    </w:p>
    <w:p w14:paraId="20592465" w14:textId="47C38476" w:rsidR="00CC23CB" w:rsidRPr="00CC23CB" w:rsidRDefault="00CC23CB" w:rsidP="00CC23CB">
      <w:pPr>
        <w:pStyle w:val="NormalWeb"/>
        <w:ind w:firstLine="1134"/>
        <w:jc w:val="both"/>
      </w:pPr>
      <w:r w:rsidRPr="00DD4EC0">
        <w:rPr>
          <w:b/>
          <w:bCs/>
        </w:rPr>
        <w:t>6.5</w:t>
      </w:r>
      <w:r w:rsidRPr="00CC23CB">
        <w:t xml:space="preserve"> Qualquer atividade diversa da finalidade autorizada dependerá de aprovação prévia e expressa da Comissão Organizadora, sob pena de suspensão da atividade ou perda da permissão de uso.</w:t>
      </w:r>
    </w:p>
    <w:p w14:paraId="16D5FB7A" w14:textId="77777777" w:rsidR="00CC23CB" w:rsidRPr="00CC23CB" w:rsidRDefault="00CC23CB" w:rsidP="00CC23CB">
      <w:pPr>
        <w:pStyle w:val="NormalWeb"/>
        <w:ind w:firstLine="1134"/>
        <w:jc w:val="both"/>
        <w:rPr>
          <w:b/>
          <w:bCs/>
        </w:rPr>
      </w:pPr>
      <w:r w:rsidRPr="00CC23CB">
        <w:rPr>
          <w:b/>
          <w:bCs/>
        </w:rPr>
        <w:t>CLÁUSULA SÉTIMA – DAS RESPONSABILIDADES DO PERMITENTE</w:t>
      </w:r>
    </w:p>
    <w:p w14:paraId="2A1D476C" w14:textId="32BD834D" w:rsidR="00CC23CB" w:rsidRPr="00CC23CB" w:rsidRDefault="00CC23CB" w:rsidP="00CC23CB">
      <w:pPr>
        <w:pStyle w:val="NormalWeb"/>
        <w:ind w:firstLine="1134"/>
        <w:jc w:val="both"/>
      </w:pPr>
      <w:r w:rsidRPr="00DD4EC0">
        <w:rPr>
          <w:b/>
          <w:bCs/>
        </w:rPr>
        <w:t>7.1</w:t>
      </w:r>
      <w:r w:rsidRPr="00CC23CB">
        <w:t xml:space="preserve"> Compete ao Município, na qualidade de </w:t>
      </w:r>
      <w:proofErr w:type="spellStart"/>
      <w:r w:rsidRPr="00CC23CB">
        <w:t>Permitente</w:t>
      </w:r>
      <w:proofErr w:type="spellEnd"/>
      <w:r w:rsidRPr="00CC23CB">
        <w:t>:</w:t>
      </w:r>
    </w:p>
    <w:p w14:paraId="4049B461" w14:textId="77777777" w:rsidR="00CC23CB" w:rsidRPr="00CC23CB" w:rsidRDefault="00CC23CB" w:rsidP="00CC23CB">
      <w:pPr>
        <w:pStyle w:val="NormalWeb"/>
        <w:ind w:firstLine="1134"/>
        <w:jc w:val="both"/>
      </w:pPr>
      <w:r w:rsidRPr="006E3E01">
        <w:rPr>
          <w:b/>
          <w:bCs/>
        </w:rPr>
        <w:t>I –</w:t>
      </w:r>
      <w:r w:rsidRPr="00CC23CB">
        <w:t xml:space="preserve"> </w:t>
      </w:r>
      <w:proofErr w:type="gramStart"/>
      <w:r w:rsidRPr="00CC23CB">
        <w:t>disponibilizar</w:t>
      </w:r>
      <w:proofErr w:type="gramEnd"/>
      <w:r w:rsidRPr="00CC23CB">
        <w:t xml:space="preserve"> a barraca padronizada e o espaço público delimitado para funcionamento da atividade autorizada;</w:t>
      </w:r>
    </w:p>
    <w:p w14:paraId="6699C547" w14:textId="77777777" w:rsidR="00CC23CB" w:rsidRPr="00CC23CB" w:rsidRDefault="00CC23CB" w:rsidP="00CC23CB">
      <w:pPr>
        <w:pStyle w:val="NormalWeb"/>
        <w:ind w:firstLine="1134"/>
        <w:jc w:val="both"/>
      </w:pPr>
      <w:r w:rsidRPr="006E3E01">
        <w:rPr>
          <w:b/>
          <w:bCs/>
        </w:rPr>
        <w:t>II –</w:t>
      </w:r>
      <w:r w:rsidRPr="00CC23CB">
        <w:t xml:space="preserve"> </w:t>
      </w:r>
      <w:proofErr w:type="gramStart"/>
      <w:r w:rsidRPr="00CC23CB">
        <w:t>definir</w:t>
      </w:r>
      <w:proofErr w:type="gramEnd"/>
      <w:r w:rsidRPr="00CC23CB">
        <w:t xml:space="preserve"> a localização das barracas, conforme organização da praça de alimentação;</w:t>
      </w:r>
    </w:p>
    <w:p w14:paraId="34321F0B" w14:textId="77777777" w:rsidR="00CC23CB" w:rsidRPr="00CC23CB" w:rsidRDefault="00CC23CB" w:rsidP="00CC23CB">
      <w:pPr>
        <w:pStyle w:val="NormalWeb"/>
        <w:ind w:firstLine="1134"/>
        <w:jc w:val="both"/>
      </w:pPr>
      <w:r w:rsidRPr="006E3E01">
        <w:rPr>
          <w:b/>
          <w:bCs/>
        </w:rPr>
        <w:t>III –</w:t>
      </w:r>
      <w:r w:rsidRPr="00CC23CB">
        <w:t xml:space="preserve"> orientar os permissionários quanto às regras de ocupação, funcionamento, segurança, limpeza e organização do evento;</w:t>
      </w:r>
    </w:p>
    <w:p w14:paraId="01DDB235" w14:textId="77777777" w:rsidR="00CC23CB" w:rsidRPr="00CC23CB" w:rsidRDefault="00CC23CB" w:rsidP="00CC23CB">
      <w:pPr>
        <w:pStyle w:val="NormalWeb"/>
        <w:ind w:firstLine="1134"/>
        <w:jc w:val="both"/>
      </w:pPr>
      <w:r w:rsidRPr="006E3E01">
        <w:rPr>
          <w:b/>
          <w:bCs/>
        </w:rPr>
        <w:t>IV –</w:t>
      </w:r>
      <w:r w:rsidRPr="00CC23CB">
        <w:t xml:space="preserve"> </w:t>
      </w:r>
      <w:proofErr w:type="gramStart"/>
      <w:r w:rsidRPr="00CC23CB">
        <w:t>disponibilizar</w:t>
      </w:r>
      <w:proofErr w:type="gramEnd"/>
      <w:r w:rsidRPr="00CC23CB">
        <w:t xml:space="preserve"> ponto de energia elétrica, conforme viabilidade técnica e capacidade da estrutura;</w:t>
      </w:r>
    </w:p>
    <w:p w14:paraId="310A3A20" w14:textId="77777777" w:rsidR="00CC23CB" w:rsidRPr="00CC23CB" w:rsidRDefault="00CC23CB" w:rsidP="00CC23CB">
      <w:pPr>
        <w:pStyle w:val="NormalWeb"/>
        <w:ind w:firstLine="1134"/>
        <w:jc w:val="both"/>
      </w:pPr>
      <w:r w:rsidRPr="006E3E01">
        <w:rPr>
          <w:b/>
          <w:bCs/>
        </w:rPr>
        <w:t>V –</w:t>
      </w:r>
      <w:r w:rsidRPr="00CC23CB">
        <w:t xml:space="preserve"> </w:t>
      </w:r>
      <w:proofErr w:type="gramStart"/>
      <w:r w:rsidRPr="00CC23CB">
        <w:t>acompanhar e fiscalizar</w:t>
      </w:r>
      <w:proofErr w:type="gramEnd"/>
      <w:r w:rsidRPr="00CC23CB">
        <w:t xml:space="preserve"> o cumprimento do Edital, deste Termo e das demais orientações expedidas pela Administração Municipal;</w:t>
      </w:r>
    </w:p>
    <w:p w14:paraId="7064B12B" w14:textId="77777777" w:rsidR="00CC23CB" w:rsidRPr="00CC23CB" w:rsidRDefault="00CC23CB" w:rsidP="00CC23CB">
      <w:pPr>
        <w:pStyle w:val="NormalWeb"/>
        <w:ind w:firstLine="1134"/>
        <w:jc w:val="both"/>
      </w:pPr>
      <w:r w:rsidRPr="006E3E01">
        <w:rPr>
          <w:b/>
          <w:bCs/>
        </w:rPr>
        <w:t>VI –</w:t>
      </w:r>
      <w:r w:rsidRPr="00CC23CB">
        <w:t xml:space="preserve"> </w:t>
      </w:r>
      <w:proofErr w:type="gramStart"/>
      <w:r w:rsidRPr="00CC23CB">
        <w:t>adotar</w:t>
      </w:r>
      <w:proofErr w:type="gramEnd"/>
      <w:r w:rsidRPr="00CC23CB">
        <w:t xml:space="preserve"> medidas administrativas necessárias à preservação do interesse público, da segurança, da ordem, da limpeza e da adequada utilização da praça de alimentação.</w:t>
      </w:r>
    </w:p>
    <w:p w14:paraId="61EDC3C4" w14:textId="755A0032" w:rsidR="00CC23CB" w:rsidRPr="00CC23CB" w:rsidRDefault="00CC23CB" w:rsidP="00CC23CB">
      <w:pPr>
        <w:pStyle w:val="NormalWeb"/>
        <w:ind w:firstLine="1134"/>
        <w:jc w:val="both"/>
      </w:pPr>
      <w:r w:rsidRPr="006E3E01">
        <w:rPr>
          <w:b/>
          <w:bCs/>
        </w:rPr>
        <w:t>7.2</w:t>
      </w:r>
      <w:r w:rsidRPr="00CC23CB">
        <w:t xml:space="preserve"> O Município não se responsabiliza por perdas, furtos, roubos, danos, extravios, deterioração de mercadorias, prejuízos comerciais, redução de público, alterações climáticas, cancelamento de programação ou quaisquer danos suportados pelo(a) Permissionário(a), seus colaboradores ou terceiros vinculados à sua atividade.</w:t>
      </w:r>
    </w:p>
    <w:p w14:paraId="797C2DDC" w14:textId="77777777" w:rsidR="00CC23CB" w:rsidRPr="00CC23CB" w:rsidRDefault="00CC23CB" w:rsidP="00CC23CB">
      <w:pPr>
        <w:pStyle w:val="NormalWeb"/>
        <w:ind w:firstLine="1134"/>
        <w:jc w:val="both"/>
        <w:rPr>
          <w:b/>
          <w:bCs/>
        </w:rPr>
      </w:pPr>
      <w:r w:rsidRPr="00CC23CB">
        <w:rPr>
          <w:b/>
          <w:bCs/>
        </w:rPr>
        <w:t>CLÁUSULA OITAVA – DAS RESPONSABILIDADES DO(A) PERMISSIONÁRIO(A)</w:t>
      </w:r>
    </w:p>
    <w:p w14:paraId="2BF85433" w14:textId="18C6681E" w:rsidR="00CC23CB" w:rsidRPr="00CC23CB" w:rsidRDefault="00CC23CB" w:rsidP="00CC23CB">
      <w:pPr>
        <w:pStyle w:val="NormalWeb"/>
        <w:ind w:firstLine="1134"/>
        <w:jc w:val="both"/>
      </w:pPr>
      <w:r w:rsidRPr="006E3E01">
        <w:rPr>
          <w:b/>
          <w:bCs/>
        </w:rPr>
        <w:t>8.1</w:t>
      </w:r>
      <w:r w:rsidRPr="00CC23CB">
        <w:t xml:space="preserve"> Compete ao(à</w:t>
      </w:r>
      <w:proofErr w:type="gramStart"/>
      <w:r w:rsidRPr="00CC23CB">
        <w:t>) Permissionário</w:t>
      </w:r>
      <w:proofErr w:type="gramEnd"/>
      <w:r w:rsidRPr="00CC23CB">
        <w:t>(a), sem prejuízo de outras obrigações previstas no Edital e na legislação aplicável:</w:t>
      </w:r>
    </w:p>
    <w:p w14:paraId="70C2E4FE" w14:textId="77777777" w:rsidR="00CC23CB" w:rsidRPr="00CC23CB" w:rsidRDefault="00CC23CB" w:rsidP="00CC23CB">
      <w:pPr>
        <w:pStyle w:val="NormalWeb"/>
        <w:ind w:firstLine="1134"/>
        <w:jc w:val="both"/>
      </w:pPr>
      <w:r w:rsidRPr="006E3E01">
        <w:rPr>
          <w:b/>
          <w:bCs/>
        </w:rPr>
        <w:lastRenderedPageBreak/>
        <w:t>I –</w:t>
      </w:r>
      <w:r w:rsidRPr="00CC23CB">
        <w:t xml:space="preserve"> </w:t>
      </w:r>
      <w:proofErr w:type="gramStart"/>
      <w:r w:rsidRPr="00CC23CB">
        <w:t>utilizar</w:t>
      </w:r>
      <w:proofErr w:type="gramEnd"/>
      <w:r w:rsidRPr="00CC23CB">
        <w:t xml:space="preserve"> diretamente a barraca autorizada, sendo vedada a cessão, transferência, empréstimo, sublocação ou compartilhamento com terceiros não autorizados;</w:t>
      </w:r>
    </w:p>
    <w:p w14:paraId="7FD7D483" w14:textId="77777777" w:rsidR="00CC23CB" w:rsidRPr="00CC23CB" w:rsidRDefault="00CC23CB" w:rsidP="00CC23CB">
      <w:pPr>
        <w:pStyle w:val="NormalWeb"/>
        <w:ind w:firstLine="1134"/>
        <w:jc w:val="both"/>
      </w:pPr>
      <w:r w:rsidRPr="006E3E01">
        <w:rPr>
          <w:b/>
          <w:bCs/>
        </w:rPr>
        <w:t>II –</w:t>
      </w:r>
      <w:r w:rsidRPr="00CC23CB">
        <w:t xml:space="preserve"> </w:t>
      </w:r>
      <w:proofErr w:type="gramStart"/>
      <w:r w:rsidRPr="00CC23CB">
        <w:t>providenciar</w:t>
      </w:r>
      <w:proofErr w:type="gramEnd"/>
      <w:r w:rsidRPr="00CC23CB">
        <w:t>, às suas expensas, alimentos, insumos, utensílios, equipamentos, embalagens, equipe de trabalho e demais itens necessários ao funcionamento da barraca;</w:t>
      </w:r>
    </w:p>
    <w:p w14:paraId="1600A9B1" w14:textId="77777777" w:rsidR="00CC23CB" w:rsidRPr="00CC23CB" w:rsidRDefault="00CC23CB" w:rsidP="00CC23CB">
      <w:pPr>
        <w:pStyle w:val="NormalWeb"/>
        <w:ind w:firstLine="1134"/>
        <w:jc w:val="both"/>
      </w:pPr>
      <w:r w:rsidRPr="006E3E01">
        <w:rPr>
          <w:b/>
          <w:bCs/>
        </w:rPr>
        <w:t>III –</w:t>
      </w:r>
      <w:r w:rsidRPr="00CC23CB">
        <w:t xml:space="preserve"> manter a barraca limpa, organizada e em boas condições de apresentação durante todo o evento;</w:t>
      </w:r>
    </w:p>
    <w:p w14:paraId="327AA7C5" w14:textId="77777777" w:rsidR="00CC23CB" w:rsidRPr="00CC23CB" w:rsidRDefault="00CC23CB" w:rsidP="00CC23CB">
      <w:pPr>
        <w:pStyle w:val="NormalWeb"/>
        <w:ind w:firstLine="1134"/>
        <w:jc w:val="both"/>
      </w:pPr>
      <w:r w:rsidRPr="006E3E01">
        <w:rPr>
          <w:b/>
          <w:bCs/>
        </w:rPr>
        <w:t>IV –</w:t>
      </w:r>
      <w:r w:rsidRPr="00CC23CB">
        <w:t xml:space="preserve"> </w:t>
      </w:r>
      <w:proofErr w:type="gramStart"/>
      <w:r w:rsidRPr="00CC23CB">
        <w:t>realizar</w:t>
      </w:r>
      <w:proofErr w:type="gramEnd"/>
      <w:r w:rsidRPr="00CC23CB">
        <w:t xml:space="preserve"> o descarte correto dos resíduos nos locais indicados pela organização;</w:t>
      </w:r>
    </w:p>
    <w:p w14:paraId="2682FA73" w14:textId="77777777" w:rsidR="00CC23CB" w:rsidRPr="00CC23CB" w:rsidRDefault="00CC23CB" w:rsidP="00CC23CB">
      <w:pPr>
        <w:pStyle w:val="NormalWeb"/>
        <w:ind w:firstLine="1134"/>
        <w:jc w:val="both"/>
      </w:pPr>
      <w:r w:rsidRPr="006E3E01">
        <w:rPr>
          <w:b/>
          <w:bCs/>
        </w:rPr>
        <w:t>V –</w:t>
      </w:r>
      <w:r w:rsidRPr="00CC23CB">
        <w:t xml:space="preserve"> </w:t>
      </w:r>
      <w:proofErr w:type="gramStart"/>
      <w:r w:rsidRPr="00CC23CB">
        <w:t>cumprir</w:t>
      </w:r>
      <w:proofErr w:type="gramEnd"/>
      <w:r w:rsidRPr="00CC23CB">
        <w:t xml:space="preserve"> integralmente as normas sanitárias, ambientais, de segurança, fiscais, trabalhistas, previdenciárias e de posturas municipais aplicáveis à atividade desenvolvida;</w:t>
      </w:r>
    </w:p>
    <w:p w14:paraId="09CEC501" w14:textId="77777777" w:rsidR="00CC23CB" w:rsidRPr="00CC23CB" w:rsidRDefault="00CC23CB" w:rsidP="00CC23CB">
      <w:pPr>
        <w:pStyle w:val="NormalWeb"/>
        <w:ind w:firstLine="1134"/>
        <w:jc w:val="both"/>
      </w:pPr>
      <w:r w:rsidRPr="006E3E01">
        <w:rPr>
          <w:b/>
          <w:bCs/>
        </w:rPr>
        <w:t>VI –</w:t>
      </w:r>
      <w:r w:rsidRPr="00CC23CB">
        <w:t xml:space="preserve"> </w:t>
      </w:r>
      <w:proofErr w:type="gramStart"/>
      <w:r w:rsidRPr="00CC23CB">
        <w:t>zelar</w:t>
      </w:r>
      <w:proofErr w:type="gramEnd"/>
      <w:r w:rsidRPr="00CC23CB">
        <w:t xml:space="preserve"> pela guarda e segurança de seus bens, equipamentos, mercadorias, valores e documentos;</w:t>
      </w:r>
    </w:p>
    <w:p w14:paraId="5C6865D1" w14:textId="77777777" w:rsidR="00CC23CB" w:rsidRPr="00CC23CB" w:rsidRDefault="00CC23CB" w:rsidP="00CC23CB">
      <w:pPr>
        <w:pStyle w:val="NormalWeb"/>
        <w:ind w:firstLine="1134"/>
        <w:jc w:val="both"/>
      </w:pPr>
      <w:r w:rsidRPr="006E3E01">
        <w:rPr>
          <w:b/>
          <w:bCs/>
        </w:rPr>
        <w:t>VII –</w:t>
      </w:r>
      <w:r w:rsidRPr="00CC23CB">
        <w:t xml:space="preserve"> atender prontamente às orientações e determinações da Comissão Organizadora, da fiscalização municipal, da Vigilância Sanitária, da segurança do evento e dos demais órgãos competentes;</w:t>
      </w:r>
    </w:p>
    <w:p w14:paraId="2C16F472" w14:textId="77777777" w:rsidR="00CC23CB" w:rsidRPr="00CC23CB" w:rsidRDefault="00CC23CB" w:rsidP="00CC23CB">
      <w:pPr>
        <w:pStyle w:val="NormalWeb"/>
        <w:ind w:firstLine="1134"/>
        <w:jc w:val="both"/>
      </w:pPr>
      <w:r w:rsidRPr="006E3E01">
        <w:rPr>
          <w:b/>
          <w:bCs/>
        </w:rPr>
        <w:t>VIII –</w:t>
      </w:r>
      <w:r w:rsidRPr="00CC23CB">
        <w:t xml:space="preserve"> responder por danos causados ao patrimônio público, à barraca, a terceiros, aos demais permissionários, ao público ou à Administração Municipal, quando decorrentes de sua ação, omissão, imprudência, imperícia, negligência ou de seus colaboradores;</w:t>
      </w:r>
    </w:p>
    <w:p w14:paraId="07AC7403" w14:textId="77777777" w:rsidR="00CC23CB" w:rsidRPr="00CC23CB" w:rsidRDefault="00CC23CB" w:rsidP="00CC23CB">
      <w:pPr>
        <w:pStyle w:val="NormalWeb"/>
        <w:ind w:firstLine="1134"/>
        <w:jc w:val="both"/>
      </w:pPr>
      <w:r w:rsidRPr="006E3E01">
        <w:rPr>
          <w:b/>
          <w:bCs/>
        </w:rPr>
        <w:t>IX –</w:t>
      </w:r>
      <w:r w:rsidRPr="00CC23CB">
        <w:t xml:space="preserve"> </w:t>
      </w:r>
      <w:proofErr w:type="gramStart"/>
      <w:r w:rsidRPr="00CC23CB">
        <w:t>devolver</w:t>
      </w:r>
      <w:proofErr w:type="gramEnd"/>
      <w:r w:rsidRPr="00CC23CB">
        <w:t xml:space="preserve"> a barraca nas condições recebidas, ressalvado o desgaste natural decorrente do uso regular;</w:t>
      </w:r>
    </w:p>
    <w:p w14:paraId="7DEB4C36" w14:textId="77777777" w:rsidR="00CC23CB" w:rsidRPr="00CC23CB" w:rsidRDefault="00CC23CB" w:rsidP="00CC23CB">
      <w:pPr>
        <w:pStyle w:val="NormalWeb"/>
        <w:ind w:firstLine="1134"/>
        <w:jc w:val="both"/>
      </w:pPr>
      <w:r w:rsidRPr="006E3E01">
        <w:rPr>
          <w:b/>
          <w:bCs/>
        </w:rPr>
        <w:t>X –</w:t>
      </w:r>
      <w:r w:rsidRPr="00CC23CB">
        <w:t xml:space="preserve"> </w:t>
      </w:r>
      <w:proofErr w:type="gramStart"/>
      <w:r w:rsidRPr="00CC23CB">
        <w:t>comunicar</w:t>
      </w:r>
      <w:proofErr w:type="gramEnd"/>
      <w:r w:rsidRPr="00CC23CB">
        <w:t xml:space="preserve"> imediatamente à Comissão Organizadora qualquer intercorrência, dano, risco ou situação que possa comprometer a segurança, a saúde pública ou o bom funcionamento do evento.</w:t>
      </w:r>
    </w:p>
    <w:p w14:paraId="46D7AB81" w14:textId="77777777" w:rsidR="00CC23CB" w:rsidRPr="00CC23CB" w:rsidRDefault="00CC23CB" w:rsidP="00CC23CB">
      <w:pPr>
        <w:pStyle w:val="NormalWeb"/>
        <w:ind w:firstLine="1134"/>
        <w:jc w:val="both"/>
        <w:rPr>
          <w:b/>
          <w:bCs/>
        </w:rPr>
      </w:pPr>
      <w:r w:rsidRPr="00CC23CB">
        <w:rPr>
          <w:b/>
          <w:bCs/>
        </w:rPr>
        <w:t>CLÁUSULA NONA – DAS CONDIÇÕES DE FUNCIONAMENTO, ENERGIA E SEGURANÇA</w:t>
      </w:r>
    </w:p>
    <w:p w14:paraId="5ADB3F51" w14:textId="4A61E8C0" w:rsidR="00CC23CB" w:rsidRPr="00CC23CB" w:rsidRDefault="00CC23CB" w:rsidP="00CC23CB">
      <w:pPr>
        <w:pStyle w:val="NormalWeb"/>
        <w:ind w:firstLine="1134"/>
        <w:jc w:val="both"/>
      </w:pPr>
      <w:r w:rsidRPr="00411DB4">
        <w:rPr>
          <w:b/>
          <w:bCs/>
        </w:rPr>
        <w:t>9.1</w:t>
      </w:r>
      <w:r w:rsidRPr="00CC23CB">
        <w:t xml:space="preserve"> O uso de energia elétrica deverá observar a capacidade técnica disponibilizada pelo Município e as orientações da organização do evento.</w:t>
      </w:r>
    </w:p>
    <w:p w14:paraId="2818DCE5" w14:textId="292AF18E" w:rsidR="00CC23CB" w:rsidRPr="00CC23CB" w:rsidRDefault="00CC23CB" w:rsidP="00CC23CB">
      <w:pPr>
        <w:pStyle w:val="NormalWeb"/>
        <w:ind w:firstLine="1134"/>
        <w:jc w:val="both"/>
      </w:pPr>
      <w:r w:rsidRPr="00411DB4">
        <w:rPr>
          <w:b/>
          <w:bCs/>
        </w:rPr>
        <w:t>9.2</w:t>
      </w:r>
      <w:r w:rsidRPr="00CC23CB">
        <w:t xml:space="preserve"> É vedada a realização de ligação clandestina, improvisada, irregular ou que gere sobrecarga na rede elétrica.</w:t>
      </w:r>
    </w:p>
    <w:p w14:paraId="5CDF0831" w14:textId="6F81AC53" w:rsidR="00CC23CB" w:rsidRPr="00CC23CB" w:rsidRDefault="00CC23CB" w:rsidP="00CC23CB">
      <w:pPr>
        <w:pStyle w:val="NormalWeb"/>
        <w:ind w:firstLine="1134"/>
        <w:jc w:val="both"/>
      </w:pPr>
      <w:r w:rsidRPr="00411DB4">
        <w:rPr>
          <w:b/>
          <w:bCs/>
        </w:rPr>
        <w:t>9.3</w:t>
      </w:r>
      <w:r w:rsidRPr="00CC23CB">
        <w:t xml:space="preserve"> O(A) Permissionário(a) deverá informar previamente os equipamentos elétricos, a gás ou de aquecimento que pretende utilizar, indicando, quando aplicável, quantidade, voltagem e potência em watts.</w:t>
      </w:r>
    </w:p>
    <w:p w14:paraId="734A392F" w14:textId="5CBCE0E4" w:rsidR="00CC23CB" w:rsidRPr="00CC23CB" w:rsidRDefault="00CC23CB" w:rsidP="00CC23CB">
      <w:pPr>
        <w:pStyle w:val="NormalWeb"/>
        <w:ind w:firstLine="1134"/>
        <w:jc w:val="both"/>
      </w:pPr>
      <w:r w:rsidRPr="00411DB4">
        <w:rPr>
          <w:b/>
          <w:bCs/>
        </w:rPr>
        <w:lastRenderedPageBreak/>
        <w:t>9.4</w:t>
      </w:r>
      <w:r w:rsidRPr="00CC23CB">
        <w:t xml:space="preserve"> A Comissão Organizadora poderá limitar, autorizar ou proibir o uso de equipamentos elétricos, a gás ou de aquecimento quando houver risco à segurança, sobrecarga elétrica ou incompatibilidade com a estrutura do evento.</w:t>
      </w:r>
    </w:p>
    <w:p w14:paraId="0180A3CF" w14:textId="550C64AB" w:rsidR="00CC23CB" w:rsidRPr="00CC23CB" w:rsidRDefault="00CC23CB" w:rsidP="00CC23CB">
      <w:pPr>
        <w:pStyle w:val="NormalWeb"/>
        <w:ind w:firstLine="1134"/>
        <w:jc w:val="both"/>
      </w:pPr>
      <w:r w:rsidRPr="00411DB4">
        <w:rPr>
          <w:b/>
          <w:bCs/>
        </w:rPr>
        <w:t>9.5</w:t>
      </w:r>
      <w:r w:rsidRPr="00CC23CB">
        <w:t xml:space="preserve"> Os equipamentos e instalações de gás deverão estar em condições adequadas de funcionamento e segurança, sendo proibidas instalações improvisadas, danificadas ou que ofereçam risco ao público, aos demais permissionários ou ao patrimônio público.</w:t>
      </w:r>
    </w:p>
    <w:p w14:paraId="3F18E6AF" w14:textId="577EC5CB" w:rsidR="00CC23CB" w:rsidRPr="00CC23CB" w:rsidRDefault="00CC23CB" w:rsidP="00CC23CB">
      <w:pPr>
        <w:pStyle w:val="NormalWeb"/>
        <w:ind w:firstLine="1134"/>
        <w:jc w:val="both"/>
      </w:pPr>
      <w:r w:rsidRPr="00411DB4">
        <w:rPr>
          <w:b/>
          <w:bCs/>
        </w:rPr>
        <w:t>9.6</w:t>
      </w:r>
      <w:r w:rsidRPr="00CC23CB">
        <w:t xml:space="preserve"> O(A) Permissionário(a) deverá manter postura colaborativa com a organização do evento e observar as orientações de prevenção de acidentes, circulação de pessoas, controle de filas, manuseio de alimentos, armazenamento de produtos e preservação da segurança coletiva.</w:t>
      </w:r>
    </w:p>
    <w:p w14:paraId="4B6CDD4A" w14:textId="77777777" w:rsidR="00CC23CB" w:rsidRPr="00CC23CB" w:rsidRDefault="00CC23CB" w:rsidP="00CC23CB">
      <w:pPr>
        <w:pStyle w:val="NormalWeb"/>
        <w:ind w:firstLine="1134"/>
        <w:jc w:val="both"/>
        <w:rPr>
          <w:b/>
          <w:bCs/>
        </w:rPr>
      </w:pPr>
      <w:r w:rsidRPr="00CC23CB">
        <w:rPr>
          <w:b/>
          <w:bCs/>
        </w:rPr>
        <w:t>CLÁUSULA DÉCIMA – DAS NORMAS SANITÁRIAS, AMBIENTAIS E DE SEGURANÇA ALIMENTAR</w:t>
      </w:r>
    </w:p>
    <w:p w14:paraId="2A7245DD" w14:textId="2B01CAF1" w:rsidR="00CC23CB" w:rsidRPr="00CC23CB" w:rsidRDefault="00CC23CB" w:rsidP="00CC23CB">
      <w:pPr>
        <w:pStyle w:val="NormalWeb"/>
        <w:ind w:firstLine="1134"/>
        <w:jc w:val="both"/>
      </w:pPr>
      <w:r w:rsidRPr="00411DB4">
        <w:rPr>
          <w:b/>
          <w:bCs/>
        </w:rPr>
        <w:t>10.1</w:t>
      </w:r>
      <w:r w:rsidRPr="00CC23CB">
        <w:t xml:space="preserve"> O(A) Permissionário(a) deverá atender às normas da Vigilância Sanitária e apresentar, quando exigido, autorizações, licenças, declarações ou demais documentos necessários ao regular funcionamento da barraca.</w:t>
      </w:r>
    </w:p>
    <w:p w14:paraId="7CEEEAED" w14:textId="7ED34B4D" w:rsidR="00CC23CB" w:rsidRPr="00CC23CB" w:rsidRDefault="00CC23CB" w:rsidP="00CC23CB">
      <w:pPr>
        <w:pStyle w:val="NormalWeb"/>
        <w:ind w:firstLine="1134"/>
        <w:jc w:val="both"/>
      </w:pPr>
      <w:r w:rsidRPr="00411DB4">
        <w:rPr>
          <w:b/>
          <w:bCs/>
        </w:rPr>
        <w:t>10.2</w:t>
      </w:r>
      <w:r w:rsidRPr="00CC23CB">
        <w:t xml:space="preserve"> Os alimentos comercializados deverão ser armazenados, manipulados, preparados e servidos em condições adequadas de higiene, conservação, segurança e qualidade.</w:t>
      </w:r>
    </w:p>
    <w:p w14:paraId="74B7766A" w14:textId="0AFCBB51" w:rsidR="00CC23CB" w:rsidRPr="00CC23CB" w:rsidRDefault="00CC23CB" w:rsidP="00CC23CB">
      <w:pPr>
        <w:pStyle w:val="NormalWeb"/>
        <w:ind w:firstLine="1134"/>
        <w:jc w:val="both"/>
      </w:pPr>
      <w:r w:rsidRPr="00411DB4">
        <w:rPr>
          <w:b/>
          <w:bCs/>
        </w:rPr>
        <w:t>10.3</w:t>
      </w:r>
      <w:r w:rsidRPr="00CC23CB">
        <w:t xml:space="preserve"> É vedada a comercialização de alimentos vencidos, impróprios para consumo, sem procedência, mal armazenados ou em desacordo com as normas sanitárias aplicáveis.</w:t>
      </w:r>
    </w:p>
    <w:p w14:paraId="3D46A523" w14:textId="1CAACD19" w:rsidR="00CC23CB" w:rsidRPr="00CC23CB" w:rsidRDefault="00CC23CB" w:rsidP="00CC23CB">
      <w:pPr>
        <w:pStyle w:val="NormalWeb"/>
        <w:ind w:firstLine="1134"/>
        <w:jc w:val="both"/>
      </w:pPr>
      <w:r w:rsidRPr="00411DB4">
        <w:rPr>
          <w:b/>
          <w:bCs/>
        </w:rPr>
        <w:t>10.4</w:t>
      </w:r>
      <w:r w:rsidRPr="00CC23CB">
        <w:t xml:space="preserve"> O descarte de resíduos, embalagens, restos de alimentos, óleo, materiais cortantes ou qualquer outro resíduo deverá observar as orientações do Município e a legislação ambiental aplicável.</w:t>
      </w:r>
    </w:p>
    <w:p w14:paraId="5A3A0774" w14:textId="5F8AF42C" w:rsidR="00CC23CB" w:rsidRPr="00CC23CB" w:rsidRDefault="00CC23CB" w:rsidP="00CC23CB">
      <w:pPr>
        <w:pStyle w:val="NormalWeb"/>
        <w:ind w:firstLine="1134"/>
        <w:jc w:val="both"/>
      </w:pPr>
      <w:r w:rsidRPr="00411DB4">
        <w:rPr>
          <w:b/>
          <w:bCs/>
        </w:rPr>
        <w:t>10.5</w:t>
      </w:r>
      <w:r w:rsidRPr="00CC23CB">
        <w:t xml:space="preserve"> O(A) Permissionário(a) responderá integralmente por qualquer irregularidade sanitária, dano ao consumidor ou ocorrência decorrente da comercialização dos alimentos.</w:t>
      </w:r>
    </w:p>
    <w:p w14:paraId="7F3CE1E0" w14:textId="77777777" w:rsidR="00CC23CB" w:rsidRPr="00CC23CB" w:rsidRDefault="00CC23CB" w:rsidP="00CC23CB">
      <w:pPr>
        <w:pStyle w:val="NormalWeb"/>
        <w:ind w:firstLine="1134"/>
        <w:jc w:val="both"/>
        <w:rPr>
          <w:b/>
          <w:bCs/>
        </w:rPr>
      </w:pPr>
      <w:r w:rsidRPr="00CC23CB">
        <w:rPr>
          <w:b/>
          <w:bCs/>
        </w:rPr>
        <w:t>CLÁUSULA DÉCIMA PRIMEIRA – DAS VEDAÇÕES</w:t>
      </w:r>
    </w:p>
    <w:p w14:paraId="5DB24E6D" w14:textId="70C62FBF" w:rsidR="00CC23CB" w:rsidRPr="00CC23CB" w:rsidRDefault="00CC23CB" w:rsidP="00CC23CB">
      <w:pPr>
        <w:pStyle w:val="NormalWeb"/>
        <w:ind w:firstLine="1134"/>
        <w:jc w:val="both"/>
      </w:pPr>
      <w:r w:rsidRPr="00411DB4">
        <w:rPr>
          <w:b/>
          <w:bCs/>
        </w:rPr>
        <w:t>11.1</w:t>
      </w:r>
      <w:r w:rsidRPr="00CC23CB">
        <w:t xml:space="preserve"> Fica expressamente vedado ao(à</w:t>
      </w:r>
      <w:proofErr w:type="gramStart"/>
      <w:r w:rsidRPr="00CC23CB">
        <w:t>) Permissionário</w:t>
      </w:r>
      <w:proofErr w:type="gramEnd"/>
      <w:r w:rsidRPr="00CC23CB">
        <w:t>(a):</w:t>
      </w:r>
    </w:p>
    <w:p w14:paraId="1C7795C6" w14:textId="77777777" w:rsidR="00CC23CB" w:rsidRPr="00CC23CB" w:rsidRDefault="00CC23CB" w:rsidP="00CC23CB">
      <w:pPr>
        <w:pStyle w:val="NormalWeb"/>
        <w:ind w:firstLine="1134"/>
        <w:jc w:val="both"/>
      </w:pPr>
      <w:r w:rsidRPr="00411DB4">
        <w:rPr>
          <w:b/>
          <w:bCs/>
        </w:rPr>
        <w:t xml:space="preserve">I – </w:t>
      </w:r>
      <w:proofErr w:type="gramStart"/>
      <w:r w:rsidRPr="00CC23CB">
        <w:t>transferir</w:t>
      </w:r>
      <w:proofErr w:type="gramEnd"/>
      <w:r w:rsidRPr="00CC23CB">
        <w:t>, ceder, emprestar, vender, negociar, sublocar ou permitir que terceiro não autorizado explore a barraca concedida;</w:t>
      </w:r>
    </w:p>
    <w:p w14:paraId="32B98F2B" w14:textId="77777777" w:rsidR="00CC23CB" w:rsidRPr="00CC23CB" w:rsidRDefault="00CC23CB" w:rsidP="00CC23CB">
      <w:pPr>
        <w:pStyle w:val="NormalWeb"/>
        <w:ind w:firstLine="1134"/>
        <w:jc w:val="both"/>
      </w:pPr>
      <w:r w:rsidRPr="00411DB4">
        <w:rPr>
          <w:b/>
          <w:bCs/>
        </w:rPr>
        <w:t>II –</w:t>
      </w:r>
      <w:r w:rsidRPr="00CC23CB">
        <w:t xml:space="preserve"> </w:t>
      </w:r>
      <w:proofErr w:type="gramStart"/>
      <w:r w:rsidRPr="00CC23CB">
        <w:t>utilizar</w:t>
      </w:r>
      <w:proofErr w:type="gramEnd"/>
      <w:r w:rsidRPr="00CC23CB">
        <w:t xml:space="preserve"> a barraca para finalidade diversa da autorizada neste Termo;</w:t>
      </w:r>
    </w:p>
    <w:p w14:paraId="13B62DFB" w14:textId="77777777" w:rsidR="00CC23CB" w:rsidRPr="00CC23CB" w:rsidRDefault="00CC23CB" w:rsidP="00CC23CB">
      <w:pPr>
        <w:pStyle w:val="NormalWeb"/>
        <w:ind w:firstLine="1134"/>
        <w:jc w:val="both"/>
      </w:pPr>
      <w:r w:rsidRPr="00411DB4">
        <w:rPr>
          <w:b/>
          <w:bCs/>
        </w:rPr>
        <w:t>III –</w:t>
      </w:r>
      <w:r w:rsidRPr="00CC23CB">
        <w:t xml:space="preserve"> ampliar a área permitida ou instalar estruturas fora do espaço delimitado;</w:t>
      </w:r>
    </w:p>
    <w:p w14:paraId="4F0EA2FD" w14:textId="77777777" w:rsidR="00CC23CB" w:rsidRPr="00CC23CB" w:rsidRDefault="00CC23CB" w:rsidP="00CC23CB">
      <w:pPr>
        <w:pStyle w:val="NormalWeb"/>
        <w:ind w:firstLine="1134"/>
        <w:jc w:val="both"/>
      </w:pPr>
      <w:r w:rsidRPr="00411DB4">
        <w:rPr>
          <w:b/>
          <w:bCs/>
        </w:rPr>
        <w:t>IV –</w:t>
      </w:r>
      <w:r w:rsidRPr="00CC23CB">
        <w:t xml:space="preserve"> </w:t>
      </w:r>
      <w:proofErr w:type="gramStart"/>
      <w:r w:rsidRPr="00CC23CB">
        <w:t>alterar</w:t>
      </w:r>
      <w:proofErr w:type="gramEnd"/>
      <w:r w:rsidRPr="00CC23CB">
        <w:t>, deslocar, remover ou modificar a barraca sem autorização expressa da Comissão Organizadora;</w:t>
      </w:r>
    </w:p>
    <w:p w14:paraId="7F8FB593" w14:textId="77777777" w:rsidR="00CC23CB" w:rsidRPr="00CC23CB" w:rsidRDefault="00CC23CB" w:rsidP="00CC23CB">
      <w:pPr>
        <w:pStyle w:val="NormalWeb"/>
        <w:ind w:firstLine="1134"/>
        <w:jc w:val="both"/>
      </w:pPr>
      <w:r w:rsidRPr="00411DB4">
        <w:rPr>
          <w:b/>
          <w:bCs/>
        </w:rPr>
        <w:lastRenderedPageBreak/>
        <w:t>V –</w:t>
      </w:r>
      <w:r w:rsidRPr="00CC23CB">
        <w:t xml:space="preserve"> </w:t>
      </w:r>
      <w:proofErr w:type="gramStart"/>
      <w:r w:rsidRPr="00CC23CB">
        <w:t>utilizar</w:t>
      </w:r>
      <w:proofErr w:type="gramEnd"/>
      <w:r w:rsidRPr="00CC23CB">
        <w:t xml:space="preserve"> equipamentos elétricos de alto consumo, instalações improvisadas ou equipamentos não autorizados;</w:t>
      </w:r>
    </w:p>
    <w:p w14:paraId="4735B74C" w14:textId="77777777" w:rsidR="00CC23CB" w:rsidRPr="00CC23CB" w:rsidRDefault="00CC23CB" w:rsidP="00CC23CB">
      <w:pPr>
        <w:pStyle w:val="NormalWeb"/>
        <w:ind w:firstLine="1134"/>
        <w:jc w:val="both"/>
      </w:pPr>
      <w:r w:rsidRPr="00411DB4">
        <w:rPr>
          <w:b/>
          <w:bCs/>
        </w:rPr>
        <w:t>VI –</w:t>
      </w:r>
      <w:r w:rsidRPr="00CC23CB">
        <w:t xml:space="preserve"> </w:t>
      </w:r>
      <w:proofErr w:type="gramStart"/>
      <w:r w:rsidRPr="00CC23CB">
        <w:t>utilizar</w:t>
      </w:r>
      <w:proofErr w:type="gramEnd"/>
      <w:r w:rsidRPr="00CC23CB">
        <w:t xml:space="preserve"> equipamentos de som particulares, caixas amplificadas, aparelhos sonoros ou similares sem autorização expressa da organização;</w:t>
      </w:r>
    </w:p>
    <w:p w14:paraId="72C5B1DA" w14:textId="6DDA4C58" w:rsidR="00CC23CB" w:rsidRPr="00CC23CB" w:rsidRDefault="00CC23CB" w:rsidP="00CC23CB">
      <w:pPr>
        <w:pStyle w:val="NormalWeb"/>
        <w:ind w:firstLine="1134"/>
        <w:jc w:val="both"/>
      </w:pPr>
      <w:r w:rsidRPr="00411DB4">
        <w:rPr>
          <w:b/>
          <w:bCs/>
        </w:rPr>
        <w:t>VII –</w:t>
      </w:r>
      <w:r w:rsidRPr="00CC23CB">
        <w:t xml:space="preserve"> comercializar bebidas de qualquer natureza</w:t>
      </w:r>
      <w:r w:rsidR="00411DB4">
        <w:t>, com exceção de sucos naturais previstos na ficha de inscrição</w:t>
      </w:r>
      <w:r w:rsidRPr="00CC23CB">
        <w:t>;</w:t>
      </w:r>
    </w:p>
    <w:p w14:paraId="2544F0D5" w14:textId="77777777" w:rsidR="00CC23CB" w:rsidRPr="00CC23CB" w:rsidRDefault="00CC23CB" w:rsidP="00CC23CB">
      <w:pPr>
        <w:pStyle w:val="NormalWeb"/>
        <w:ind w:firstLine="1134"/>
        <w:jc w:val="both"/>
      </w:pPr>
      <w:r w:rsidRPr="00411DB4">
        <w:rPr>
          <w:b/>
          <w:bCs/>
        </w:rPr>
        <w:t>VIII –</w:t>
      </w:r>
      <w:r w:rsidRPr="00CC23CB">
        <w:t xml:space="preserve"> comercializar produtos ilícitos, proibidos, falsificados, impróprios para consumo ou em desacordo com as normas sanitárias e legais;</w:t>
      </w:r>
    </w:p>
    <w:p w14:paraId="60D7DFF0" w14:textId="77777777" w:rsidR="00CC23CB" w:rsidRPr="00CC23CB" w:rsidRDefault="00CC23CB" w:rsidP="00CC23CB">
      <w:pPr>
        <w:pStyle w:val="NormalWeb"/>
        <w:ind w:firstLine="1134"/>
        <w:jc w:val="both"/>
      </w:pPr>
      <w:r w:rsidRPr="00411DB4">
        <w:rPr>
          <w:b/>
          <w:bCs/>
        </w:rPr>
        <w:t xml:space="preserve">IX – </w:t>
      </w:r>
      <w:proofErr w:type="gramStart"/>
      <w:r w:rsidRPr="00CC23CB">
        <w:t>praticar</w:t>
      </w:r>
      <w:proofErr w:type="gramEnd"/>
      <w:r w:rsidRPr="00CC23CB">
        <w:t xml:space="preserve"> conduta que comprometa a ordem pública, a segurança, a limpeza, a moralidade administrativa, a imagem institucional do evento ou a boa convivência entre participantes e público;</w:t>
      </w:r>
    </w:p>
    <w:p w14:paraId="54B6DBBE" w14:textId="77777777" w:rsidR="00CC23CB" w:rsidRPr="00CC23CB" w:rsidRDefault="00CC23CB" w:rsidP="00CC23CB">
      <w:pPr>
        <w:pStyle w:val="NormalWeb"/>
        <w:ind w:firstLine="1134"/>
        <w:jc w:val="both"/>
      </w:pPr>
      <w:r w:rsidRPr="00411DB4">
        <w:rPr>
          <w:b/>
          <w:bCs/>
        </w:rPr>
        <w:t>X –</w:t>
      </w:r>
      <w:r w:rsidRPr="00CC23CB">
        <w:t xml:space="preserve"> </w:t>
      </w:r>
      <w:proofErr w:type="gramStart"/>
      <w:r w:rsidRPr="00CC23CB">
        <w:t>descumprir</w:t>
      </w:r>
      <w:proofErr w:type="gramEnd"/>
      <w:r w:rsidRPr="00CC23CB">
        <w:t xml:space="preserve"> as orientações da Comissão Organizadora ou de qualquer órgão municipal responsável pela fiscalização do evento.</w:t>
      </w:r>
    </w:p>
    <w:p w14:paraId="0618F4E6" w14:textId="77777777" w:rsidR="00CC23CB" w:rsidRPr="00CC23CB" w:rsidRDefault="00CC23CB" w:rsidP="00CC23CB">
      <w:pPr>
        <w:pStyle w:val="NormalWeb"/>
        <w:ind w:firstLine="1134"/>
        <w:jc w:val="both"/>
        <w:rPr>
          <w:b/>
          <w:bCs/>
        </w:rPr>
      </w:pPr>
      <w:r w:rsidRPr="00CC23CB">
        <w:rPr>
          <w:b/>
          <w:bCs/>
        </w:rPr>
        <w:t>CLÁUSULA DÉCIMA SEGUNDA – DA FISCALIZAÇÃO</w:t>
      </w:r>
    </w:p>
    <w:p w14:paraId="0677CC1D" w14:textId="36ED3447" w:rsidR="00CC23CB" w:rsidRPr="00CC23CB" w:rsidRDefault="00CC23CB" w:rsidP="00CC23CB">
      <w:pPr>
        <w:pStyle w:val="NormalWeb"/>
        <w:ind w:firstLine="1134"/>
        <w:jc w:val="both"/>
      </w:pPr>
      <w:r w:rsidRPr="00411DB4">
        <w:rPr>
          <w:b/>
          <w:bCs/>
        </w:rPr>
        <w:t>12.1</w:t>
      </w:r>
      <w:r w:rsidRPr="00CC23CB">
        <w:t xml:space="preserve"> A fiscalização do cumprimento deste Termo será realizada pela Comissão Organizadora, sem prejuízo da atuação da Secretaria Municipal de Cultura, Turismo e Juventude, da Vigilância Sanitária, da fiscalização de posturas, dos órgãos de segurança e dos demais setores competentes da Administração Municipal.</w:t>
      </w:r>
    </w:p>
    <w:p w14:paraId="3CDE1C9F" w14:textId="44FB545F" w:rsidR="00CC23CB" w:rsidRPr="00CC23CB" w:rsidRDefault="00CC23CB" w:rsidP="00CC23CB">
      <w:pPr>
        <w:pStyle w:val="NormalWeb"/>
        <w:ind w:firstLine="1134"/>
        <w:jc w:val="both"/>
      </w:pPr>
      <w:r w:rsidRPr="00411DB4">
        <w:rPr>
          <w:b/>
          <w:bCs/>
        </w:rPr>
        <w:t>12.2</w:t>
      </w:r>
      <w:r w:rsidRPr="00CC23CB">
        <w:t xml:space="preserve"> A fiscalização poderá realizar orientações, advertências, registros, vistorias, solicitações de adequação, diligências e demais atos necessários à verificação do cumprimento das regras estabelecidas.</w:t>
      </w:r>
    </w:p>
    <w:p w14:paraId="2FFCE06C" w14:textId="78E08C69" w:rsidR="00CC23CB" w:rsidRPr="00CC23CB" w:rsidRDefault="00CC23CB" w:rsidP="00CC23CB">
      <w:pPr>
        <w:pStyle w:val="NormalWeb"/>
        <w:ind w:firstLine="1134"/>
        <w:jc w:val="both"/>
      </w:pPr>
      <w:r w:rsidRPr="00411DB4">
        <w:rPr>
          <w:b/>
          <w:bCs/>
        </w:rPr>
        <w:t>12.3</w:t>
      </w:r>
      <w:r w:rsidRPr="00CC23CB">
        <w:t xml:space="preserve"> O(A) Permissionário(a) deverá permitir o acesso da fiscalização municipal à barraca, equipamentos, instalações e documentos relacionados à atividade exercida, sempre que solicitado.</w:t>
      </w:r>
    </w:p>
    <w:p w14:paraId="133A4EDA" w14:textId="5977986C" w:rsidR="00CC23CB" w:rsidRPr="00CC23CB" w:rsidRDefault="00CC23CB" w:rsidP="00CC23CB">
      <w:pPr>
        <w:pStyle w:val="NormalWeb"/>
        <w:ind w:firstLine="1134"/>
        <w:jc w:val="both"/>
      </w:pPr>
      <w:r w:rsidRPr="00411DB4">
        <w:rPr>
          <w:b/>
          <w:bCs/>
        </w:rPr>
        <w:t>12.4</w:t>
      </w:r>
      <w:r w:rsidRPr="00CC23CB">
        <w:t xml:space="preserve"> A fiscalização poderá determinar a retirada de produtos, suspensão de equipamentos, adequação da estrutura, interrupção da atividade ou outras medidas necessárias à preservação da saúde pública, segurança e interesse público.</w:t>
      </w:r>
    </w:p>
    <w:p w14:paraId="3EEFBCD7" w14:textId="77777777" w:rsidR="00CC23CB" w:rsidRPr="00CC23CB" w:rsidRDefault="00CC23CB" w:rsidP="00CC23CB">
      <w:pPr>
        <w:pStyle w:val="NormalWeb"/>
        <w:ind w:firstLine="1134"/>
        <w:jc w:val="both"/>
        <w:rPr>
          <w:b/>
          <w:bCs/>
        </w:rPr>
      </w:pPr>
      <w:r w:rsidRPr="00CC23CB">
        <w:rPr>
          <w:b/>
          <w:bCs/>
        </w:rPr>
        <w:t>CLÁUSULA DÉCIMA TERCEIRA – DAS PENALIDADES E DA REVOGAÇÃO</w:t>
      </w:r>
    </w:p>
    <w:p w14:paraId="0E2C4E10" w14:textId="5C1F3FE0" w:rsidR="00CC23CB" w:rsidRPr="00CC23CB" w:rsidRDefault="00CC23CB" w:rsidP="00CC23CB">
      <w:pPr>
        <w:pStyle w:val="NormalWeb"/>
        <w:ind w:firstLine="1134"/>
        <w:jc w:val="both"/>
      </w:pPr>
      <w:r w:rsidRPr="00411DB4">
        <w:rPr>
          <w:b/>
          <w:bCs/>
        </w:rPr>
        <w:t>13.1</w:t>
      </w:r>
      <w:r w:rsidRPr="00CC23CB">
        <w:t xml:space="preserve"> O descumprimento das disposições deste Termo, do Edital ou das orientações da Comissão Organizadora poderá ensejar, conforme a gravidade do caso:</w:t>
      </w:r>
    </w:p>
    <w:p w14:paraId="54BB7A01" w14:textId="77777777" w:rsidR="00CC23CB" w:rsidRPr="00CC23CB" w:rsidRDefault="00CC23CB" w:rsidP="00CC23CB">
      <w:pPr>
        <w:pStyle w:val="NormalWeb"/>
        <w:ind w:firstLine="1134"/>
        <w:jc w:val="both"/>
      </w:pPr>
      <w:r w:rsidRPr="00411DB4">
        <w:rPr>
          <w:b/>
          <w:bCs/>
        </w:rPr>
        <w:t>I –</w:t>
      </w:r>
      <w:r w:rsidRPr="00CC23CB">
        <w:t xml:space="preserve"> </w:t>
      </w:r>
      <w:proofErr w:type="gramStart"/>
      <w:r w:rsidRPr="00CC23CB">
        <w:t>advertência</w:t>
      </w:r>
      <w:proofErr w:type="gramEnd"/>
      <w:r w:rsidRPr="00CC23CB">
        <w:t>;</w:t>
      </w:r>
    </w:p>
    <w:p w14:paraId="37444910" w14:textId="77777777" w:rsidR="00CC23CB" w:rsidRPr="00CC23CB" w:rsidRDefault="00CC23CB" w:rsidP="00CC23CB">
      <w:pPr>
        <w:pStyle w:val="NormalWeb"/>
        <w:ind w:firstLine="1134"/>
        <w:jc w:val="both"/>
      </w:pPr>
      <w:r w:rsidRPr="00411DB4">
        <w:rPr>
          <w:b/>
          <w:bCs/>
        </w:rPr>
        <w:lastRenderedPageBreak/>
        <w:t>II –</w:t>
      </w:r>
      <w:r w:rsidRPr="00CC23CB">
        <w:t xml:space="preserve"> </w:t>
      </w:r>
      <w:proofErr w:type="gramStart"/>
      <w:r w:rsidRPr="00CC23CB">
        <w:t>determinação</w:t>
      </w:r>
      <w:proofErr w:type="gramEnd"/>
      <w:r w:rsidRPr="00CC23CB">
        <w:t xml:space="preserve"> de adequação imediata;</w:t>
      </w:r>
    </w:p>
    <w:p w14:paraId="51B3B657" w14:textId="77777777" w:rsidR="00CC23CB" w:rsidRPr="00CC23CB" w:rsidRDefault="00CC23CB" w:rsidP="00CC23CB">
      <w:pPr>
        <w:pStyle w:val="NormalWeb"/>
        <w:ind w:firstLine="1134"/>
        <w:jc w:val="both"/>
      </w:pPr>
      <w:r w:rsidRPr="00411DB4">
        <w:rPr>
          <w:b/>
          <w:bCs/>
        </w:rPr>
        <w:t>III –</w:t>
      </w:r>
      <w:r w:rsidRPr="00CC23CB">
        <w:t xml:space="preserve"> suspensão temporária da atividade;</w:t>
      </w:r>
    </w:p>
    <w:p w14:paraId="7667050A" w14:textId="77777777" w:rsidR="00CC23CB" w:rsidRPr="00CC23CB" w:rsidRDefault="00CC23CB" w:rsidP="00CC23CB">
      <w:pPr>
        <w:pStyle w:val="NormalWeb"/>
        <w:ind w:firstLine="1134"/>
        <w:jc w:val="both"/>
      </w:pPr>
      <w:r w:rsidRPr="00411DB4">
        <w:rPr>
          <w:b/>
          <w:bCs/>
        </w:rPr>
        <w:t>IV –</w:t>
      </w:r>
      <w:r w:rsidRPr="00CC23CB">
        <w:t xml:space="preserve"> </w:t>
      </w:r>
      <w:proofErr w:type="gramStart"/>
      <w:r w:rsidRPr="00CC23CB">
        <w:t>perda ou cassação</w:t>
      </w:r>
      <w:proofErr w:type="gramEnd"/>
      <w:r w:rsidRPr="00CC23CB">
        <w:t xml:space="preserve"> da permissão de uso;</w:t>
      </w:r>
    </w:p>
    <w:p w14:paraId="69393DE0" w14:textId="77777777" w:rsidR="00CC23CB" w:rsidRPr="00CC23CB" w:rsidRDefault="00CC23CB" w:rsidP="00CC23CB">
      <w:pPr>
        <w:pStyle w:val="NormalWeb"/>
        <w:ind w:firstLine="1134"/>
        <w:jc w:val="both"/>
      </w:pPr>
      <w:r w:rsidRPr="00411DB4">
        <w:rPr>
          <w:b/>
          <w:bCs/>
        </w:rPr>
        <w:t>V –</w:t>
      </w:r>
      <w:r w:rsidRPr="00CC23CB">
        <w:t xml:space="preserve"> </w:t>
      </w:r>
      <w:proofErr w:type="gramStart"/>
      <w:r w:rsidRPr="00CC23CB">
        <w:t>convocação</w:t>
      </w:r>
      <w:proofErr w:type="gramEnd"/>
      <w:r w:rsidRPr="00CC23CB">
        <w:t xml:space="preserve"> de suplente;</w:t>
      </w:r>
    </w:p>
    <w:p w14:paraId="5407B448" w14:textId="77777777" w:rsidR="00CC23CB" w:rsidRPr="00CC23CB" w:rsidRDefault="00CC23CB" w:rsidP="00CC23CB">
      <w:pPr>
        <w:pStyle w:val="NormalWeb"/>
        <w:ind w:firstLine="1134"/>
        <w:jc w:val="both"/>
      </w:pPr>
      <w:r w:rsidRPr="00411DB4">
        <w:rPr>
          <w:b/>
          <w:bCs/>
        </w:rPr>
        <w:t>VI –</w:t>
      </w:r>
      <w:r w:rsidRPr="00CC23CB">
        <w:t xml:space="preserve"> </w:t>
      </w:r>
      <w:proofErr w:type="gramStart"/>
      <w:r w:rsidRPr="00CC23CB">
        <w:t>impedimento</w:t>
      </w:r>
      <w:proofErr w:type="gramEnd"/>
      <w:r w:rsidRPr="00CC23CB">
        <w:t xml:space="preserve"> de participação em futuras ações similares promovidas pelo Município, quando houver descumprimento grave ou reiterado;</w:t>
      </w:r>
    </w:p>
    <w:p w14:paraId="469C1C4D" w14:textId="77777777" w:rsidR="00CC23CB" w:rsidRPr="00CC23CB" w:rsidRDefault="00CC23CB" w:rsidP="00CC23CB">
      <w:pPr>
        <w:pStyle w:val="NormalWeb"/>
        <w:ind w:firstLine="1134"/>
        <w:jc w:val="both"/>
      </w:pPr>
      <w:r w:rsidRPr="00411DB4">
        <w:rPr>
          <w:b/>
          <w:bCs/>
        </w:rPr>
        <w:t>VII –</w:t>
      </w:r>
      <w:r w:rsidRPr="00CC23CB">
        <w:t xml:space="preserve"> adoção de outras providências administrativas ou legais cabíveis.</w:t>
      </w:r>
    </w:p>
    <w:p w14:paraId="6DF69042" w14:textId="35E249A5" w:rsidR="00CC23CB" w:rsidRPr="00CC23CB" w:rsidRDefault="00CC23CB" w:rsidP="00CC23CB">
      <w:pPr>
        <w:pStyle w:val="NormalWeb"/>
        <w:ind w:firstLine="1134"/>
        <w:jc w:val="both"/>
      </w:pPr>
      <w:r w:rsidRPr="00411DB4">
        <w:rPr>
          <w:b/>
          <w:bCs/>
        </w:rPr>
        <w:t>13.2</w:t>
      </w:r>
      <w:r w:rsidRPr="00CC23CB">
        <w:t xml:space="preserve"> A permissão poderá ser revogada a qualquer tempo por interesse público, segurança, conveniência administrativa, necessidade de reorganização do espaço, descumprimento das normas aplicáveis ou prática de conduta incompatível com a finalidade do evento.</w:t>
      </w:r>
    </w:p>
    <w:p w14:paraId="27092F76" w14:textId="45300D8B" w:rsidR="00CC23CB" w:rsidRPr="00CC23CB" w:rsidRDefault="00CC23CB" w:rsidP="00CC23CB">
      <w:pPr>
        <w:pStyle w:val="NormalWeb"/>
        <w:ind w:firstLine="1134"/>
        <w:jc w:val="both"/>
      </w:pPr>
      <w:r w:rsidRPr="00411DB4">
        <w:rPr>
          <w:b/>
          <w:bCs/>
        </w:rPr>
        <w:t>13.3</w:t>
      </w:r>
      <w:r w:rsidRPr="00CC23CB">
        <w:t xml:space="preserve"> A aplicação das medidas deverá ser registrada pela Comissão Organizadora ou pelo órgão fiscalizador competente, assegurada a motivação do ato e, quando cabível, a manifestação do(a) interessado(a).</w:t>
      </w:r>
    </w:p>
    <w:p w14:paraId="266E8288" w14:textId="77777777" w:rsidR="00CC23CB" w:rsidRPr="00CC23CB" w:rsidRDefault="00CC23CB" w:rsidP="00CC23CB">
      <w:pPr>
        <w:pStyle w:val="NormalWeb"/>
        <w:ind w:firstLine="1134"/>
        <w:jc w:val="both"/>
        <w:rPr>
          <w:b/>
          <w:bCs/>
        </w:rPr>
      </w:pPr>
      <w:r w:rsidRPr="00CC23CB">
        <w:rPr>
          <w:b/>
          <w:bCs/>
        </w:rPr>
        <w:t>CLÁUSULA DÉCIMA QUARTA – DA RESPONSABILIDADE CIVIL, ADMINISTRATIVA E LEGAL</w:t>
      </w:r>
    </w:p>
    <w:p w14:paraId="78926BE0" w14:textId="5F8455BA" w:rsidR="00CC23CB" w:rsidRPr="00CC23CB" w:rsidRDefault="00CC23CB" w:rsidP="00CC23CB">
      <w:pPr>
        <w:pStyle w:val="NormalWeb"/>
        <w:ind w:firstLine="1134"/>
        <w:jc w:val="both"/>
      </w:pPr>
      <w:r w:rsidRPr="00411DB4">
        <w:rPr>
          <w:b/>
          <w:bCs/>
        </w:rPr>
        <w:t>14.1</w:t>
      </w:r>
      <w:r w:rsidRPr="00CC23CB">
        <w:t xml:space="preserve"> O(A) Permissionário(a) declara estar ciente de que responde civil, administrativa e legalmente pela veracidade das informações e documentos apresentados no procedimento de seleção, bem como pelos atos praticados durante a utilização da barraca.</w:t>
      </w:r>
    </w:p>
    <w:p w14:paraId="244173BA" w14:textId="72D99E4E" w:rsidR="00CC23CB" w:rsidRPr="00CC23CB" w:rsidRDefault="00CC23CB" w:rsidP="00CC23CB">
      <w:pPr>
        <w:pStyle w:val="NormalWeb"/>
        <w:ind w:firstLine="1134"/>
        <w:jc w:val="both"/>
      </w:pPr>
      <w:r w:rsidRPr="00411DB4">
        <w:rPr>
          <w:b/>
          <w:bCs/>
        </w:rPr>
        <w:t>14.2</w:t>
      </w:r>
      <w:r w:rsidRPr="00CC23CB">
        <w:t xml:space="preserve"> A constatação de informação falsa, documento irregular, omissão relevante, fraude, uso indevido da barraca ou descumprimento das obrigações assumidas poderá acarretar a revogação imediata da permissão, sem prejuízo da apuração de responsabilidade e das demais sanções cabíveis.</w:t>
      </w:r>
    </w:p>
    <w:p w14:paraId="7E016A14" w14:textId="219AF918" w:rsidR="00CC23CB" w:rsidRPr="00CC23CB" w:rsidRDefault="00CC23CB" w:rsidP="00CC23CB">
      <w:pPr>
        <w:pStyle w:val="NormalWeb"/>
        <w:ind w:firstLine="1134"/>
        <w:jc w:val="both"/>
      </w:pPr>
      <w:r w:rsidRPr="00411DB4">
        <w:rPr>
          <w:b/>
          <w:bCs/>
        </w:rPr>
        <w:t>14.3</w:t>
      </w:r>
      <w:r w:rsidRPr="00CC23CB">
        <w:t xml:space="preserve"> O(A) Permissionário(a) será responsável por qualquer dano causado ao patrimônio público, à barraca, ao público, aos demais permissionários, aos servidores municipais, aos prestadores de serviço ou a terceiros, quando decorrente de sua conduta ou da conduta de seus representantes, colaboradores, contratados ou prepostos.</w:t>
      </w:r>
    </w:p>
    <w:p w14:paraId="174F745C" w14:textId="77777777" w:rsidR="00CC23CB" w:rsidRPr="00CC23CB" w:rsidRDefault="00CC23CB" w:rsidP="00CC23CB">
      <w:pPr>
        <w:pStyle w:val="NormalWeb"/>
        <w:ind w:firstLine="1134"/>
        <w:jc w:val="both"/>
        <w:rPr>
          <w:b/>
          <w:bCs/>
        </w:rPr>
      </w:pPr>
      <w:r w:rsidRPr="00CC23CB">
        <w:rPr>
          <w:b/>
          <w:bCs/>
        </w:rPr>
        <w:t>CLÁUSULA DÉCIMA QUINTA – DA PROTEÇÃO DE DADOS PESSOAIS</w:t>
      </w:r>
    </w:p>
    <w:p w14:paraId="5E2FA0E5" w14:textId="5152D0C7" w:rsidR="00CC23CB" w:rsidRPr="00CC23CB" w:rsidRDefault="00CC23CB" w:rsidP="00CC23CB">
      <w:pPr>
        <w:pStyle w:val="NormalWeb"/>
        <w:ind w:firstLine="1134"/>
        <w:jc w:val="both"/>
      </w:pPr>
      <w:r w:rsidRPr="00411DB4">
        <w:rPr>
          <w:b/>
          <w:bCs/>
        </w:rPr>
        <w:t>15.1</w:t>
      </w:r>
      <w:r w:rsidRPr="00CC23CB">
        <w:t xml:space="preserve"> Os dados pessoais fornecidos pelo(a) Permissionário(a) serão utilizados exclusivamente para fins de inscrição, análise, classificação, comunicação oficial, formalização, fiscalização e execução da permissão de uso, observadas as disposições da Lei Federal nº 13.709/2018 – Lei Geral de Proteção de Dados Pessoais.</w:t>
      </w:r>
    </w:p>
    <w:p w14:paraId="643C693A" w14:textId="712051EF" w:rsidR="00CC23CB" w:rsidRPr="00CC23CB" w:rsidRDefault="00CC23CB" w:rsidP="00CC23CB">
      <w:pPr>
        <w:pStyle w:val="NormalWeb"/>
        <w:ind w:firstLine="1134"/>
        <w:jc w:val="both"/>
      </w:pPr>
      <w:r w:rsidRPr="009C351B">
        <w:rPr>
          <w:b/>
          <w:bCs/>
        </w:rPr>
        <w:lastRenderedPageBreak/>
        <w:t>15.2</w:t>
      </w:r>
      <w:r w:rsidRPr="00CC23CB">
        <w:t xml:space="preserve"> O(A) Permissionário(a) declara ciência de que os dados necessários à transparência, identificação dos selecionados, publicação de resultados, controle administrativo e fiscalização poderão ser utilizados pela Administração Municipal, nos limites da legislação aplicável.</w:t>
      </w:r>
    </w:p>
    <w:p w14:paraId="7C9DAF75" w14:textId="77777777" w:rsidR="00CC23CB" w:rsidRPr="00CC23CB" w:rsidRDefault="00CC23CB" w:rsidP="00CC23CB">
      <w:pPr>
        <w:pStyle w:val="NormalWeb"/>
        <w:ind w:firstLine="1134"/>
        <w:jc w:val="both"/>
        <w:rPr>
          <w:b/>
          <w:bCs/>
        </w:rPr>
      </w:pPr>
      <w:r w:rsidRPr="00CC23CB">
        <w:rPr>
          <w:b/>
          <w:bCs/>
        </w:rPr>
        <w:t>CLÁUSULA DÉCIMA SEXTA – DAS DISPOSIÇÕES FINAIS</w:t>
      </w:r>
    </w:p>
    <w:p w14:paraId="48611018" w14:textId="184D5807" w:rsidR="00CC23CB" w:rsidRPr="00CC23CB" w:rsidRDefault="00CC23CB" w:rsidP="00CC23CB">
      <w:pPr>
        <w:pStyle w:val="NormalWeb"/>
        <w:ind w:firstLine="1134"/>
        <w:jc w:val="both"/>
      </w:pPr>
      <w:r w:rsidRPr="009C351B">
        <w:rPr>
          <w:b/>
          <w:bCs/>
        </w:rPr>
        <w:t>16.1</w:t>
      </w:r>
      <w:r w:rsidRPr="00CC23CB">
        <w:t xml:space="preserve"> O Edital de Chamamento Público nº 002/2026/SEMCTJ, o resultado final do chamamento, as declarações assinadas pelo(a) Permissionário(a), a ficha de inscrição e as orientações oficiais expedidas pela Administração Municipal integram o presente Termo, independentemente de transcrição.</w:t>
      </w:r>
    </w:p>
    <w:p w14:paraId="4EB33478" w14:textId="6A36D397" w:rsidR="00CC23CB" w:rsidRPr="00CC23CB" w:rsidRDefault="00CC23CB" w:rsidP="00CC23CB">
      <w:pPr>
        <w:pStyle w:val="NormalWeb"/>
        <w:ind w:firstLine="1134"/>
        <w:jc w:val="both"/>
      </w:pPr>
      <w:r w:rsidRPr="009C351B">
        <w:rPr>
          <w:b/>
          <w:bCs/>
        </w:rPr>
        <w:t>16.2</w:t>
      </w:r>
      <w:r w:rsidRPr="00CC23CB">
        <w:t xml:space="preserve"> A assinatura deste instrumento importa em plena ciência e aceitação, pelo(a) Permissionário(a), de todas as condições estabelecidas no Edital, neste Termo e nos demais atos administrativos correlatos.</w:t>
      </w:r>
    </w:p>
    <w:p w14:paraId="4BF0D1EF" w14:textId="546039E5" w:rsidR="00CC23CB" w:rsidRPr="00CC23CB" w:rsidRDefault="00CC23CB" w:rsidP="00CC23CB">
      <w:pPr>
        <w:pStyle w:val="NormalWeb"/>
        <w:ind w:firstLine="1134"/>
        <w:jc w:val="both"/>
      </w:pPr>
      <w:r w:rsidRPr="009C351B">
        <w:rPr>
          <w:b/>
          <w:bCs/>
        </w:rPr>
        <w:t>16.3</w:t>
      </w:r>
      <w:r w:rsidRPr="00CC23CB">
        <w:t xml:space="preserve"> Os casos omissos serão resolvidos pela Comissão Organizadora, observados o interesse público, a legalidade, a impessoalidade, a razoabilidade, a segurança, a transparência e a adequada utilização do espaço público.</w:t>
      </w:r>
    </w:p>
    <w:p w14:paraId="70B29EB4" w14:textId="0A99F191" w:rsidR="00CC23CB" w:rsidRPr="00CC23CB" w:rsidRDefault="00CC23CB" w:rsidP="00CC23CB">
      <w:pPr>
        <w:pStyle w:val="NormalWeb"/>
        <w:ind w:firstLine="1134"/>
        <w:jc w:val="both"/>
      </w:pPr>
      <w:r w:rsidRPr="009C351B">
        <w:rPr>
          <w:b/>
          <w:bCs/>
        </w:rPr>
        <w:t>16.4</w:t>
      </w:r>
      <w:r w:rsidRPr="00CC23CB">
        <w:t xml:space="preserve"> Para dirimir eventuais controvérsias decorrentes deste Termo, fica eleito o foro da Comarca de Cláudia/MT, com renúncia a qualquer outro, por mais privilegiado que seja.</w:t>
      </w:r>
    </w:p>
    <w:p w14:paraId="23B70513" w14:textId="16DE07FD" w:rsidR="00CC23CB" w:rsidRPr="00CC23CB" w:rsidRDefault="00CC23CB" w:rsidP="00CC23CB">
      <w:pPr>
        <w:pStyle w:val="NormalWeb"/>
        <w:ind w:firstLine="1134"/>
        <w:jc w:val="both"/>
      </w:pPr>
      <w:r w:rsidRPr="00CC23CB">
        <w:t>E, por estarem cientes e de acordo com as condições estabelecidas, as partes assinam o presente Termo de Permissão de Uso de Barraca, para que produza seus efeitos legais e administrativos.</w:t>
      </w:r>
    </w:p>
    <w:p w14:paraId="237DF413" w14:textId="77777777" w:rsidR="006162B7" w:rsidRPr="006162B7" w:rsidRDefault="006162B7" w:rsidP="009C351B">
      <w:pPr>
        <w:jc w:val="right"/>
        <w:rPr>
          <w:rFonts w:ascii="Times New Roman" w:hAnsi="Times New Roman" w:cs="Times New Roman"/>
          <w:sz w:val="24"/>
          <w:szCs w:val="24"/>
        </w:rPr>
      </w:pPr>
      <w:r w:rsidRPr="00CC23CB">
        <w:rPr>
          <w:rFonts w:ascii="Times New Roman" w:hAnsi="Times New Roman" w:cs="Times New Roman"/>
          <w:sz w:val="24"/>
          <w:szCs w:val="24"/>
        </w:rPr>
        <w:t xml:space="preserve">Cláudia/MT, ____ de __________________ </w:t>
      </w:r>
      <w:proofErr w:type="spellStart"/>
      <w:r w:rsidRPr="00CC23CB">
        <w:rPr>
          <w:rFonts w:ascii="Times New Roman" w:hAnsi="Times New Roman" w:cs="Times New Roman"/>
          <w:sz w:val="24"/>
          <w:szCs w:val="24"/>
        </w:rPr>
        <w:t>de</w:t>
      </w:r>
      <w:proofErr w:type="spellEnd"/>
      <w:r w:rsidRPr="00CC23CB">
        <w:rPr>
          <w:rFonts w:ascii="Times New Roman" w:hAnsi="Times New Roman" w:cs="Times New Roman"/>
          <w:sz w:val="24"/>
          <w:szCs w:val="24"/>
        </w:rPr>
        <w:t xml:space="preserve"> 2026</w:t>
      </w:r>
      <w:r w:rsidRPr="006162B7">
        <w:rPr>
          <w:rFonts w:ascii="Times New Roman" w:hAnsi="Times New Roman" w:cs="Times New Roman"/>
          <w:sz w:val="24"/>
          <w:szCs w:val="24"/>
        </w:rPr>
        <w:t>.</w:t>
      </w:r>
    </w:p>
    <w:p w14:paraId="2C64DFBF" w14:textId="77777777" w:rsidR="00714AEC" w:rsidRDefault="00714AEC" w:rsidP="00714AEC">
      <w:pPr>
        <w:jc w:val="center"/>
        <w:rPr>
          <w:rFonts w:ascii="Times New Roman" w:hAnsi="Times New Roman" w:cs="Times New Roman"/>
          <w:sz w:val="24"/>
          <w:szCs w:val="24"/>
        </w:rPr>
      </w:pPr>
    </w:p>
    <w:p w14:paraId="2985D1D1" w14:textId="77777777" w:rsidR="00A318C3" w:rsidRDefault="00A318C3" w:rsidP="00A318C3"/>
    <w:p w14:paraId="22B10C0B" w14:textId="77777777" w:rsidR="00A318C3" w:rsidRDefault="00A318C3" w:rsidP="00A318C3">
      <w:pPr>
        <w:sectPr w:rsidR="00A318C3" w:rsidSect="00992380">
          <w:headerReference w:type="even" r:id="rId7"/>
          <w:headerReference w:type="default" r:id="rId8"/>
          <w:footerReference w:type="even" r:id="rId9"/>
          <w:footerReference w:type="default" r:id="rId10"/>
          <w:headerReference w:type="first" r:id="rId11"/>
          <w:footerReference w:type="first" r:id="rId12"/>
          <w:pgSz w:w="11906" w:h="16838"/>
          <w:pgMar w:top="1985" w:right="851" w:bottom="1985" w:left="1701" w:header="709" w:footer="709" w:gutter="0"/>
          <w:cols w:space="708"/>
          <w:docGrid w:linePitch="360"/>
        </w:sectPr>
      </w:pPr>
    </w:p>
    <w:p w14:paraId="73AA6628" w14:textId="6B1E05EA" w:rsidR="009C351B" w:rsidRDefault="009C351B" w:rsidP="00A318C3">
      <w:pPr>
        <w:rPr>
          <w:b/>
        </w:rPr>
      </w:pPr>
      <w:r>
        <w:t>______________________________________</w:t>
      </w:r>
    </w:p>
    <w:p w14:paraId="3F61FC43" w14:textId="33EF0548" w:rsidR="009C351B" w:rsidRDefault="009C351B" w:rsidP="009C351B">
      <w:pPr>
        <w:jc w:val="center"/>
      </w:pPr>
      <w:r>
        <w:rPr>
          <w:b/>
        </w:rPr>
        <w:t>MARCOS FERNANDO FELDHAUS</w:t>
      </w:r>
    </w:p>
    <w:p w14:paraId="2D1761CB" w14:textId="77777777" w:rsidR="009C351B" w:rsidRDefault="009C351B" w:rsidP="009C351B">
      <w:pPr>
        <w:jc w:val="center"/>
      </w:pPr>
      <w:r>
        <w:t>Prefeito Municipal de Cláudia</w:t>
      </w:r>
    </w:p>
    <w:p w14:paraId="31EEAF1F" w14:textId="77777777" w:rsidR="009C351B" w:rsidRDefault="009C351B" w:rsidP="009C351B">
      <w:pPr>
        <w:jc w:val="center"/>
        <w:rPr>
          <w:b/>
        </w:rPr>
      </w:pPr>
    </w:p>
    <w:p w14:paraId="3968AF76" w14:textId="21BEDB45" w:rsidR="009C351B" w:rsidRDefault="009C351B" w:rsidP="009C351B">
      <w:pPr>
        <w:jc w:val="center"/>
      </w:pPr>
      <w:r>
        <w:rPr>
          <w:b/>
        </w:rPr>
        <w:t>______________________________________</w:t>
      </w:r>
    </w:p>
    <w:p w14:paraId="00200F6C" w14:textId="77777777" w:rsidR="009C351B" w:rsidRDefault="009C351B" w:rsidP="009C351B">
      <w:pPr>
        <w:jc w:val="center"/>
      </w:pPr>
      <w:r>
        <w:rPr>
          <w:b/>
        </w:rPr>
        <w:t>PERMISSIONÁRIO(A)</w:t>
      </w:r>
    </w:p>
    <w:p w14:paraId="68FC55A2" w14:textId="77777777" w:rsidR="009C351B" w:rsidRDefault="009C351B" w:rsidP="009C351B">
      <w:pPr>
        <w:jc w:val="center"/>
      </w:pPr>
      <w:r>
        <w:t xml:space="preserve">Nome: </w:t>
      </w:r>
    </w:p>
    <w:p w14:paraId="23B8EA8E" w14:textId="77777777" w:rsidR="00A318C3" w:rsidRDefault="009C351B" w:rsidP="00A318C3">
      <w:pPr>
        <w:jc w:val="center"/>
      </w:pPr>
      <w:r>
        <w:t>CPF/CNPJ:</w:t>
      </w:r>
    </w:p>
    <w:p w14:paraId="7D27C547" w14:textId="77777777" w:rsidR="00A318C3" w:rsidRDefault="00A318C3" w:rsidP="00A318C3">
      <w:pPr>
        <w:jc w:val="center"/>
        <w:sectPr w:rsidR="00A318C3" w:rsidSect="00A318C3">
          <w:type w:val="continuous"/>
          <w:pgSz w:w="11906" w:h="16838"/>
          <w:pgMar w:top="1985" w:right="851" w:bottom="1985" w:left="1701" w:header="709" w:footer="709" w:gutter="0"/>
          <w:cols w:num="2" w:space="708"/>
          <w:docGrid w:linePitch="360"/>
        </w:sectPr>
      </w:pPr>
    </w:p>
    <w:p w14:paraId="3F499EAB" w14:textId="080B11E5" w:rsidR="009C351B" w:rsidRDefault="009C351B" w:rsidP="00A318C3">
      <w:r>
        <w:rPr>
          <w:b/>
        </w:rPr>
        <w:t>TESTEMUNHAS:</w:t>
      </w:r>
    </w:p>
    <w:p w14:paraId="0658E8CE" w14:textId="77777777" w:rsidR="009C351B" w:rsidRDefault="009C351B" w:rsidP="009C351B">
      <w:pPr>
        <w:jc w:val="both"/>
      </w:pPr>
    </w:p>
    <w:p w14:paraId="1BE7E2C8" w14:textId="77777777" w:rsidR="009C351B" w:rsidRDefault="009C351B" w:rsidP="009C351B">
      <w:r>
        <w:t>1. ____________________________________________     CPF: ______________________________</w:t>
      </w:r>
    </w:p>
    <w:p w14:paraId="29F3D21F" w14:textId="77777777" w:rsidR="009C351B" w:rsidRDefault="009C351B" w:rsidP="009C351B">
      <w:pPr>
        <w:jc w:val="both"/>
      </w:pPr>
    </w:p>
    <w:p w14:paraId="4CD06ED9" w14:textId="580A994C" w:rsidR="00A318C3" w:rsidRPr="00A318C3" w:rsidRDefault="009C351B" w:rsidP="00A318C3">
      <w:r>
        <w:t>2. ____________________________________________     CPF: ______________________________</w:t>
      </w:r>
    </w:p>
    <w:sectPr w:rsidR="00A318C3" w:rsidRPr="00A318C3" w:rsidSect="00A318C3">
      <w:type w:val="continuous"/>
      <w:pgSz w:w="11906" w:h="16838"/>
      <w:pgMar w:top="1985" w:right="85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65C1F" w14:textId="77777777" w:rsidR="00DB45E6" w:rsidRDefault="00DB45E6" w:rsidP="005727FB">
      <w:pPr>
        <w:spacing w:after="0" w:line="240" w:lineRule="auto"/>
      </w:pPr>
      <w:r>
        <w:separator/>
      </w:r>
    </w:p>
  </w:endnote>
  <w:endnote w:type="continuationSeparator" w:id="0">
    <w:p w14:paraId="2BF4F1FB" w14:textId="77777777" w:rsidR="00DB45E6" w:rsidRDefault="00DB45E6" w:rsidP="0057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AEA10" w14:textId="77777777" w:rsidR="00480F78" w:rsidRDefault="00480F7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8DAD7" w14:textId="1FB2A619" w:rsidR="008A3F4F" w:rsidRPr="008A3F4F" w:rsidRDefault="008A3F4F">
    <w:pPr>
      <w:pStyle w:val="Rodap"/>
      <w:rPr>
        <w:color w:val="FFFFFF" w:themeColor="background1"/>
      </w:rPr>
    </w:pPr>
    <w:r>
      <w:rPr>
        <w:noProof/>
        <w:color w:val="FFFFFF" w:themeColor="background1"/>
      </w:rPr>
      <mc:AlternateContent>
        <mc:Choice Requires="wps">
          <w:drawing>
            <wp:anchor distT="0" distB="0" distL="114300" distR="114300" simplePos="0" relativeHeight="251659264" behindDoc="0" locked="0" layoutInCell="1" allowOverlap="1" wp14:anchorId="239AE07B" wp14:editId="435E41B7">
              <wp:simplePos x="0" y="0"/>
              <wp:positionH relativeFrom="column">
                <wp:posOffset>-636960</wp:posOffset>
              </wp:positionH>
              <wp:positionV relativeFrom="paragraph">
                <wp:posOffset>-517583</wp:posOffset>
              </wp:positionV>
              <wp:extent cx="6621518" cy="914400"/>
              <wp:effectExtent l="0" t="0" r="0" b="0"/>
              <wp:wrapNone/>
              <wp:docPr id="11006985" name="Text Box 1"/>
              <wp:cNvGraphicFramePr/>
              <a:graphic xmlns:a="http://schemas.openxmlformats.org/drawingml/2006/main">
                <a:graphicData uri="http://schemas.microsoft.com/office/word/2010/wordprocessingShape">
                  <wps:wsp>
                    <wps:cNvSpPr txBox="1"/>
                    <wps:spPr>
                      <a:xfrm>
                        <a:off x="0" y="0"/>
                        <a:ext cx="6621518" cy="914400"/>
                      </a:xfrm>
                      <a:prstGeom prst="rect">
                        <a:avLst/>
                      </a:prstGeom>
                      <a:noFill/>
                      <a:ln w="6350">
                        <a:noFill/>
                      </a:ln>
                    </wps:spPr>
                    <wps:txbx>
                      <w:txbxContent>
                        <w:p w14:paraId="3E2B6FA3" w14:textId="6D6611ED"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Telefone:</w:t>
                          </w:r>
                          <w:r w:rsidRPr="00A04627">
                            <w:rPr>
                              <w:rFonts w:ascii="Arial" w:hAnsi="Arial" w:cs="Arial"/>
                              <w:color w:val="FFFFFF" w:themeColor="background1"/>
                              <w:sz w:val="20"/>
                              <w:szCs w:val="20"/>
                            </w:rPr>
                            <w:t xml:space="preserve"> (66) 3</w:t>
                          </w:r>
                          <w:r w:rsidR="0020216A">
                            <w:rPr>
                              <w:rFonts w:ascii="Arial" w:hAnsi="Arial" w:cs="Arial"/>
                              <w:color w:val="FFFFFF" w:themeColor="background1"/>
                              <w:sz w:val="20"/>
                              <w:szCs w:val="20"/>
                            </w:rPr>
                            <w:t>546</w:t>
                          </w:r>
                          <w:r w:rsidRPr="00A04627">
                            <w:rPr>
                              <w:rFonts w:ascii="Arial" w:hAnsi="Arial" w:cs="Arial"/>
                              <w:color w:val="FFFFFF" w:themeColor="background1"/>
                              <w:sz w:val="20"/>
                              <w:szCs w:val="20"/>
                            </w:rPr>
                            <w:t>-3</w:t>
                          </w:r>
                          <w:r w:rsidR="0020216A">
                            <w:rPr>
                              <w:rFonts w:ascii="Arial" w:hAnsi="Arial" w:cs="Arial"/>
                              <w:color w:val="FFFFFF" w:themeColor="background1"/>
                              <w:sz w:val="20"/>
                              <w:szCs w:val="20"/>
                            </w:rPr>
                            <w:t>101</w:t>
                          </w:r>
                        </w:p>
                        <w:p w14:paraId="757F6854" w14:textId="48997D1E"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E-mail:</w:t>
                          </w:r>
                          <w:r w:rsidRPr="00A04627">
                            <w:rPr>
                              <w:rFonts w:ascii="Arial" w:hAnsi="Arial" w:cs="Arial"/>
                              <w:color w:val="FFFFFF" w:themeColor="background1"/>
                              <w:sz w:val="20"/>
                              <w:szCs w:val="20"/>
                            </w:rPr>
                            <w:t xml:space="preserve"> </w:t>
                          </w:r>
                          <w:r w:rsidR="00F248A1">
                            <w:rPr>
                              <w:rFonts w:ascii="Arial" w:hAnsi="Arial" w:cs="Arial"/>
                              <w:color w:val="FFFFFF" w:themeColor="background1"/>
                              <w:sz w:val="20"/>
                              <w:szCs w:val="20"/>
                            </w:rPr>
                            <w:t>gabinete</w:t>
                          </w:r>
                          <w:r w:rsidRPr="00A04627">
                            <w:rPr>
                              <w:rFonts w:ascii="Arial" w:hAnsi="Arial" w:cs="Arial"/>
                              <w:color w:val="FFFFFF" w:themeColor="background1"/>
                              <w:sz w:val="20"/>
                              <w:szCs w:val="20"/>
                            </w:rPr>
                            <w:t>@</w:t>
                          </w:r>
                          <w:r w:rsidR="00F248A1">
                            <w:rPr>
                              <w:rFonts w:ascii="Arial" w:hAnsi="Arial" w:cs="Arial"/>
                              <w:color w:val="FFFFFF" w:themeColor="background1"/>
                              <w:sz w:val="20"/>
                              <w:szCs w:val="20"/>
                            </w:rPr>
                            <w:t>claudia.mt.gov.br</w:t>
                          </w:r>
                        </w:p>
                        <w:p w14:paraId="11EEB89F" w14:textId="4C93DE27"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Endereço:</w:t>
                          </w:r>
                          <w:r w:rsidRPr="00A04627">
                            <w:rPr>
                              <w:rFonts w:ascii="Arial" w:hAnsi="Arial" w:cs="Arial"/>
                              <w:color w:val="FFFFFF" w:themeColor="background1"/>
                              <w:sz w:val="20"/>
                              <w:szCs w:val="20"/>
                            </w:rPr>
                            <w:t xml:space="preserve"> </w:t>
                          </w:r>
                          <w:r w:rsidR="00F248A1">
                            <w:rPr>
                              <w:rFonts w:ascii="Arial" w:hAnsi="Arial" w:cs="Arial"/>
                              <w:color w:val="FFFFFF" w:themeColor="background1"/>
                              <w:sz w:val="20"/>
                              <w:szCs w:val="20"/>
                            </w:rPr>
                            <w:t xml:space="preserve">Avenida Gaspar Dutra, s/nº </w:t>
                          </w:r>
                          <w:r w:rsidRPr="00A04627">
                            <w:rPr>
                              <w:rFonts w:ascii="Arial" w:hAnsi="Arial" w:cs="Arial"/>
                              <w:color w:val="FFFFFF" w:themeColor="background1"/>
                              <w:sz w:val="20"/>
                              <w:szCs w:val="20"/>
                            </w:rPr>
                            <w:t>– </w:t>
                          </w:r>
                          <w:r w:rsidR="00A04627" w:rsidRPr="00A04627">
                            <w:rPr>
                              <w:rFonts w:ascii="Arial" w:hAnsi="Arial" w:cs="Arial"/>
                              <w:color w:val="FFFFFF" w:themeColor="background1"/>
                              <w:sz w:val="20"/>
                              <w:szCs w:val="20"/>
                            </w:rPr>
                            <w:t xml:space="preserve">Cláudia/MT, CEP </w:t>
                          </w:r>
                          <w:r w:rsidR="00F248A1">
                            <w:rPr>
                              <w:rFonts w:ascii="Arial" w:hAnsi="Arial" w:cs="Arial"/>
                              <w:color w:val="FFFFFF" w:themeColor="background1"/>
                              <w:sz w:val="20"/>
                              <w:szCs w:val="20"/>
                            </w:rPr>
                            <w:t>78540-000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39AE07B" id="_x0000_t202" coordsize="21600,21600" o:spt="202" path="m,l,21600r21600,l21600,xe">
              <v:stroke joinstyle="miter"/>
              <v:path gradientshapeok="t" o:connecttype="rect"/>
            </v:shapetype>
            <v:shape id="Text Box 1" o:spid="_x0000_s1026" type="#_x0000_t202" style="position:absolute;margin-left:-50.15pt;margin-top:-40.75pt;width:521.4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" filled="f" stroked="f" strokeweight=".5pt">
              <v:textbox>
                <w:txbxContent>
                  <w:p w14:paraId="3E2B6FA3" w14:textId="6D6611ED"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Telefone:</w:t>
                    </w:r>
                    <w:r w:rsidRPr="00A04627">
                      <w:rPr>
                        <w:rFonts w:ascii="Arial" w:hAnsi="Arial" w:cs="Arial"/>
                        <w:color w:val="FFFFFF" w:themeColor="background1"/>
                        <w:sz w:val="20"/>
                        <w:szCs w:val="20"/>
                      </w:rPr>
                      <w:t xml:space="preserve"> (66) 3</w:t>
                    </w:r>
                    <w:r w:rsidR="0020216A">
                      <w:rPr>
                        <w:rFonts w:ascii="Arial" w:hAnsi="Arial" w:cs="Arial"/>
                        <w:color w:val="FFFFFF" w:themeColor="background1"/>
                        <w:sz w:val="20"/>
                        <w:szCs w:val="20"/>
                      </w:rPr>
                      <w:t>546</w:t>
                    </w:r>
                    <w:r w:rsidRPr="00A04627">
                      <w:rPr>
                        <w:rFonts w:ascii="Arial" w:hAnsi="Arial" w:cs="Arial"/>
                        <w:color w:val="FFFFFF" w:themeColor="background1"/>
                        <w:sz w:val="20"/>
                        <w:szCs w:val="20"/>
                      </w:rPr>
                      <w:t>-3</w:t>
                    </w:r>
                    <w:r w:rsidR="0020216A">
                      <w:rPr>
                        <w:rFonts w:ascii="Arial" w:hAnsi="Arial" w:cs="Arial"/>
                        <w:color w:val="FFFFFF" w:themeColor="background1"/>
                        <w:sz w:val="20"/>
                        <w:szCs w:val="20"/>
                      </w:rPr>
                      <w:t>101</w:t>
                    </w:r>
                  </w:p>
                  <w:p w14:paraId="757F6854" w14:textId="48997D1E"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E-mail:</w:t>
                    </w:r>
                    <w:r w:rsidRPr="00A04627">
                      <w:rPr>
                        <w:rFonts w:ascii="Arial" w:hAnsi="Arial" w:cs="Arial"/>
                        <w:color w:val="FFFFFF" w:themeColor="background1"/>
                        <w:sz w:val="20"/>
                        <w:szCs w:val="20"/>
                      </w:rPr>
                      <w:t xml:space="preserve"> </w:t>
                    </w:r>
                    <w:r w:rsidR="00F248A1">
                      <w:rPr>
                        <w:rFonts w:ascii="Arial" w:hAnsi="Arial" w:cs="Arial"/>
                        <w:color w:val="FFFFFF" w:themeColor="background1"/>
                        <w:sz w:val="20"/>
                        <w:szCs w:val="20"/>
                      </w:rPr>
                      <w:t>gabinete</w:t>
                    </w:r>
                    <w:r w:rsidRPr="00A04627">
                      <w:rPr>
                        <w:rFonts w:ascii="Arial" w:hAnsi="Arial" w:cs="Arial"/>
                        <w:color w:val="FFFFFF" w:themeColor="background1"/>
                        <w:sz w:val="20"/>
                        <w:szCs w:val="20"/>
                      </w:rPr>
                      <w:t>@</w:t>
                    </w:r>
                    <w:r w:rsidR="00F248A1">
                      <w:rPr>
                        <w:rFonts w:ascii="Arial" w:hAnsi="Arial" w:cs="Arial"/>
                        <w:color w:val="FFFFFF" w:themeColor="background1"/>
                        <w:sz w:val="20"/>
                        <w:szCs w:val="20"/>
                      </w:rPr>
                      <w:t>claudia.mt.gov.br</w:t>
                    </w:r>
                  </w:p>
                  <w:p w14:paraId="11EEB89F" w14:textId="4C93DE27" w:rsidR="008A3F4F" w:rsidRPr="00A04627" w:rsidRDefault="008A3F4F">
                    <w:pPr>
                      <w:rPr>
                        <w:rFonts w:ascii="Arial" w:hAnsi="Arial" w:cs="Arial"/>
                        <w:color w:val="FFFFFF" w:themeColor="background1"/>
                        <w:sz w:val="20"/>
                        <w:szCs w:val="20"/>
                      </w:rPr>
                    </w:pPr>
                    <w:r w:rsidRPr="00A04627">
                      <w:rPr>
                        <w:rFonts w:ascii="Arial" w:hAnsi="Arial" w:cs="Arial"/>
                        <w:b/>
                        <w:bCs/>
                        <w:color w:val="FFFFFF" w:themeColor="background1"/>
                        <w:sz w:val="20"/>
                        <w:szCs w:val="20"/>
                      </w:rPr>
                      <w:t>Endereço:</w:t>
                    </w:r>
                    <w:r w:rsidRPr="00A04627">
                      <w:rPr>
                        <w:rFonts w:ascii="Arial" w:hAnsi="Arial" w:cs="Arial"/>
                        <w:color w:val="FFFFFF" w:themeColor="background1"/>
                        <w:sz w:val="20"/>
                        <w:szCs w:val="20"/>
                      </w:rPr>
                      <w:t xml:space="preserve"> </w:t>
                    </w:r>
                    <w:r w:rsidR="00F248A1">
                      <w:rPr>
                        <w:rFonts w:ascii="Arial" w:hAnsi="Arial" w:cs="Arial"/>
                        <w:color w:val="FFFFFF" w:themeColor="background1"/>
                        <w:sz w:val="20"/>
                        <w:szCs w:val="20"/>
                      </w:rPr>
                      <w:t xml:space="preserve">Avenida Gaspar Dutra, s/nº </w:t>
                    </w:r>
                    <w:r w:rsidRPr="00A04627">
                      <w:rPr>
                        <w:rFonts w:ascii="Arial" w:hAnsi="Arial" w:cs="Arial"/>
                        <w:color w:val="FFFFFF" w:themeColor="background1"/>
                        <w:sz w:val="20"/>
                        <w:szCs w:val="20"/>
                      </w:rPr>
                      <w:t>– </w:t>
                    </w:r>
                    <w:r w:rsidR="00A04627" w:rsidRPr="00A04627">
                      <w:rPr>
                        <w:rFonts w:ascii="Arial" w:hAnsi="Arial" w:cs="Arial"/>
                        <w:color w:val="FFFFFF" w:themeColor="background1"/>
                        <w:sz w:val="20"/>
                        <w:szCs w:val="20"/>
                      </w:rPr>
                      <w:t xml:space="preserve">Cláudia/MT, CEP </w:t>
                    </w:r>
                    <w:r w:rsidR="00F248A1">
                      <w:rPr>
                        <w:rFonts w:ascii="Arial" w:hAnsi="Arial" w:cs="Arial"/>
                        <w:color w:val="FFFFFF" w:themeColor="background1"/>
                        <w:sz w:val="20"/>
                        <w:szCs w:val="20"/>
                      </w:rPr>
                      <w:t>78540-000</w:t>
                    </w:r>
                  </w:p>
                </w:txbxContent>
              </v:textbox>
            </v:shape>
          </w:pict>
        </mc:Fallback>
      </mc:AlternateContent>
    </w:r>
    <w:proofErr w:type="spellStart"/>
    <w:r w:rsidRPr="008A3F4F">
      <w:rPr>
        <w:color w:val="FFFFFF" w:themeColor="background1"/>
      </w:rPr>
      <w:t>dsd</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DF960" w14:textId="77777777" w:rsidR="00480F78" w:rsidRDefault="00480F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340E9" w14:textId="77777777" w:rsidR="00DB45E6" w:rsidRDefault="00DB45E6" w:rsidP="005727FB">
      <w:pPr>
        <w:spacing w:after="0" w:line="240" w:lineRule="auto"/>
      </w:pPr>
      <w:r>
        <w:separator/>
      </w:r>
    </w:p>
  </w:footnote>
  <w:footnote w:type="continuationSeparator" w:id="0">
    <w:p w14:paraId="15C868B0" w14:textId="77777777" w:rsidR="00DB45E6" w:rsidRDefault="00DB45E6" w:rsidP="00572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26956" w14:textId="77777777" w:rsidR="00480F78" w:rsidRDefault="00480F7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977F9" w14:textId="26040D74" w:rsidR="005727FB" w:rsidRDefault="00301A19">
    <w:pPr>
      <w:pStyle w:val="Cabealho"/>
    </w:pPr>
    <w:r>
      <w:rPr>
        <w:noProof/>
        <w:lang w:eastAsia="pt-BR"/>
      </w:rPr>
      <w:drawing>
        <wp:anchor distT="0" distB="0" distL="114300" distR="114300" simplePos="0" relativeHeight="251658240" behindDoc="0" locked="0" layoutInCell="1" allowOverlap="1" wp14:anchorId="3D58A02D" wp14:editId="0E6F83AD">
          <wp:simplePos x="0" y="0"/>
          <wp:positionH relativeFrom="page">
            <wp:posOffset>8627</wp:posOffset>
          </wp:positionH>
          <wp:positionV relativeFrom="paragraph">
            <wp:posOffset>-417830</wp:posOffset>
          </wp:positionV>
          <wp:extent cx="7512542" cy="10626612"/>
          <wp:effectExtent l="0" t="0" r="6350" b="3810"/>
          <wp:wrapNone/>
          <wp:docPr id="19408562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88268"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12542" cy="1062661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1B58A" w14:textId="77777777" w:rsidR="00480F78" w:rsidRDefault="00480F7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E35"/>
    <w:multiLevelType w:val="multilevel"/>
    <w:tmpl w:val="D42E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CB"/>
    <w:multiLevelType w:val="multilevel"/>
    <w:tmpl w:val="7906754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6596F"/>
    <w:multiLevelType w:val="multilevel"/>
    <w:tmpl w:val="732C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42C18"/>
    <w:multiLevelType w:val="multilevel"/>
    <w:tmpl w:val="85AC7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D66D4"/>
    <w:multiLevelType w:val="multilevel"/>
    <w:tmpl w:val="1E7022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E697F"/>
    <w:multiLevelType w:val="multilevel"/>
    <w:tmpl w:val="EDDEEB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A354B"/>
    <w:multiLevelType w:val="multilevel"/>
    <w:tmpl w:val="B0346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21369A"/>
    <w:multiLevelType w:val="multilevel"/>
    <w:tmpl w:val="F1CA53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4C588A"/>
    <w:multiLevelType w:val="multilevel"/>
    <w:tmpl w:val="DACC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E52D61"/>
    <w:multiLevelType w:val="multilevel"/>
    <w:tmpl w:val="B0346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764F12"/>
    <w:multiLevelType w:val="multilevel"/>
    <w:tmpl w:val="4306A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61B47"/>
    <w:multiLevelType w:val="multilevel"/>
    <w:tmpl w:val="39EA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447D9B"/>
    <w:multiLevelType w:val="multilevel"/>
    <w:tmpl w:val="EC8E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236683"/>
    <w:multiLevelType w:val="multilevel"/>
    <w:tmpl w:val="F2DEEE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C6552"/>
    <w:multiLevelType w:val="multilevel"/>
    <w:tmpl w:val="A2BCA6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4C17D5"/>
    <w:multiLevelType w:val="multilevel"/>
    <w:tmpl w:val="D3E0B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634C9F"/>
    <w:multiLevelType w:val="multilevel"/>
    <w:tmpl w:val="4A76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EF1E35"/>
    <w:multiLevelType w:val="multilevel"/>
    <w:tmpl w:val="0428D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4867DA"/>
    <w:multiLevelType w:val="multilevel"/>
    <w:tmpl w:val="B8728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5E3DF9"/>
    <w:multiLevelType w:val="multilevel"/>
    <w:tmpl w:val="5FE678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4F3F65"/>
    <w:multiLevelType w:val="multilevel"/>
    <w:tmpl w:val="B034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CF5068"/>
    <w:multiLevelType w:val="multilevel"/>
    <w:tmpl w:val="D00C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F40CA"/>
    <w:multiLevelType w:val="multilevel"/>
    <w:tmpl w:val="B0346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4D36DF"/>
    <w:multiLevelType w:val="multilevel"/>
    <w:tmpl w:val="A6F2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05AAE"/>
    <w:multiLevelType w:val="multilevel"/>
    <w:tmpl w:val="B0346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0943CC"/>
    <w:multiLevelType w:val="multilevel"/>
    <w:tmpl w:val="6CBC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917DE4"/>
    <w:multiLevelType w:val="multilevel"/>
    <w:tmpl w:val="E496F1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B02412"/>
    <w:multiLevelType w:val="multilevel"/>
    <w:tmpl w:val="2444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D3EFB"/>
    <w:multiLevelType w:val="multilevel"/>
    <w:tmpl w:val="ECEC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C6019"/>
    <w:multiLevelType w:val="multilevel"/>
    <w:tmpl w:val="D0CA5B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057F24"/>
    <w:multiLevelType w:val="multilevel"/>
    <w:tmpl w:val="98C06D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A27B8E"/>
    <w:multiLevelType w:val="multilevel"/>
    <w:tmpl w:val="8F08B8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8652A8"/>
    <w:multiLevelType w:val="multilevel"/>
    <w:tmpl w:val="9200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7C45B8"/>
    <w:multiLevelType w:val="multilevel"/>
    <w:tmpl w:val="BF385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D5B61"/>
    <w:multiLevelType w:val="multilevel"/>
    <w:tmpl w:val="D6B6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F61A8"/>
    <w:multiLevelType w:val="multilevel"/>
    <w:tmpl w:val="896682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EA1134"/>
    <w:multiLevelType w:val="hybridMultilevel"/>
    <w:tmpl w:val="612E7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E5F0369"/>
    <w:multiLevelType w:val="multilevel"/>
    <w:tmpl w:val="26F621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971C19"/>
    <w:multiLevelType w:val="multilevel"/>
    <w:tmpl w:val="2BF486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6565DE"/>
    <w:multiLevelType w:val="multilevel"/>
    <w:tmpl w:val="B0346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0A27AC"/>
    <w:multiLevelType w:val="multilevel"/>
    <w:tmpl w:val="3B2422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A0543A"/>
    <w:multiLevelType w:val="multilevel"/>
    <w:tmpl w:val="0A54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F4459B"/>
    <w:multiLevelType w:val="multilevel"/>
    <w:tmpl w:val="3C1C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665B00"/>
    <w:multiLevelType w:val="multilevel"/>
    <w:tmpl w:val="A668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A246B6"/>
    <w:multiLevelType w:val="multilevel"/>
    <w:tmpl w:val="B0346A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F63A55"/>
    <w:multiLevelType w:val="multilevel"/>
    <w:tmpl w:val="2C60AC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2"/>
  </w:num>
  <w:num w:numId="3">
    <w:abstractNumId w:val="17"/>
  </w:num>
  <w:num w:numId="4">
    <w:abstractNumId w:val="2"/>
  </w:num>
  <w:num w:numId="5">
    <w:abstractNumId w:val="32"/>
  </w:num>
  <w:num w:numId="6">
    <w:abstractNumId w:val="28"/>
  </w:num>
  <w:num w:numId="7">
    <w:abstractNumId w:val="36"/>
  </w:num>
  <w:num w:numId="8">
    <w:abstractNumId w:val="8"/>
  </w:num>
  <w:num w:numId="9">
    <w:abstractNumId w:val="15"/>
  </w:num>
  <w:num w:numId="10">
    <w:abstractNumId w:val="45"/>
  </w:num>
  <w:num w:numId="11">
    <w:abstractNumId w:val="10"/>
  </w:num>
  <w:num w:numId="12">
    <w:abstractNumId w:val="40"/>
  </w:num>
  <w:num w:numId="13">
    <w:abstractNumId w:val="30"/>
  </w:num>
  <w:num w:numId="14">
    <w:abstractNumId w:val="19"/>
  </w:num>
  <w:num w:numId="15">
    <w:abstractNumId w:val="35"/>
  </w:num>
  <w:num w:numId="16">
    <w:abstractNumId w:val="5"/>
  </w:num>
  <w:num w:numId="17">
    <w:abstractNumId w:val="7"/>
  </w:num>
  <w:num w:numId="18">
    <w:abstractNumId w:val="38"/>
  </w:num>
  <w:num w:numId="19">
    <w:abstractNumId w:val="31"/>
  </w:num>
  <w:num w:numId="20">
    <w:abstractNumId w:val="26"/>
  </w:num>
  <w:num w:numId="21">
    <w:abstractNumId w:val="4"/>
  </w:num>
  <w:num w:numId="22">
    <w:abstractNumId w:val="13"/>
  </w:num>
  <w:num w:numId="23">
    <w:abstractNumId w:val="1"/>
  </w:num>
  <w:num w:numId="24">
    <w:abstractNumId w:val="11"/>
  </w:num>
  <w:num w:numId="25">
    <w:abstractNumId w:val="25"/>
  </w:num>
  <w:num w:numId="26">
    <w:abstractNumId w:val="3"/>
  </w:num>
  <w:num w:numId="27">
    <w:abstractNumId w:val="29"/>
  </w:num>
  <w:num w:numId="28">
    <w:abstractNumId w:val="37"/>
  </w:num>
  <w:num w:numId="29">
    <w:abstractNumId w:val="22"/>
  </w:num>
  <w:num w:numId="30">
    <w:abstractNumId w:val="34"/>
  </w:num>
  <w:num w:numId="31">
    <w:abstractNumId w:val="12"/>
  </w:num>
  <w:num w:numId="32">
    <w:abstractNumId w:val="21"/>
  </w:num>
  <w:num w:numId="33">
    <w:abstractNumId w:val="16"/>
  </w:num>
  <w:num w:numId="34">
    <w:abstractNumId w:val="0"/>
  </w:num>
  <w:num w:numId="35">
    <w:abstractNumId w:val="41"/>
  </w:num>
  <w:num w:numId="36">
    <w:abstractNumId w:val="23"/>
  </w:num>
  <w:num w:numId="37">
    <w:abstractNumId w:val="33"/>
  </w:num>
  <w:num w:numId="38">
    <w:abstractNumId w:val="27"/>
  </w:num>
  <w:num w:numId="39">
    <w:abstractNumId w:val="14"/>
  </w:num>
  <w:num w:numId="40">
    <w:abstractNumId w:val="43"/>
  </w:num>
  <w:num w:numId="41">
    <w:abstractNumId w:val="24"/>
  </w:num>
  <w:num w:numId="42">
    <w:abstractNumId w:val="39"/>
  </w:num>
  <w:num w:numId="43">
    <w:abstractNumId w:val="9"/>
  </w:num>
  <w:num w:numId="44">
    <w:abstractNumId w:val="6"/>
  </w:num>
  <w:num w:numId="45">
    <w:abstractNumId w:val="2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7FB"/>
    <w:rsid w:val="0003069C"/>
    <w:rsid w:val="000764B5"/>
    <w:rsid w:val="000E7B7C"/>
    <w:rsid w:val="00122BFB"/>
    <w:rsid w:val="001D6A2F"/>
    <w:rsid w:val="0020216A"/>
    <w:rsid w:val="0021147B"/>
    <w:rsid w:val="002579A0"/>
    <w:rsid w:val="002B1820"/>
    <w:rsid w:val="002B4081"/>
    <w:rsid w:val="002C6E63"/>
    <w:rsid w:val="002C79DF"/>
    <w:rsid w:val="002D36F1"/>
    <w:rsid w:val="002D3E44"/>
    <w:rsid w:val="002D567E"/>
    <w:rsid w:val="00301A19"/>
    <w:rsid w:val="00352C66"/>
    <w:rsid w:val="00361558"/>
    <w:rsid w:val="00392755"/>
    <w:rsid w:val="00411DB4"/>
    <w:rsid w:val="00480F78"/>
    <w:rsid w:val="004C51B5"/>
    <w:rsid w:val="005232E1"/>
    <w:rsid w:val="005566B2"/>
    <w:rsid w:val="005727FB"/>
    <w:rsid w:val="0058623B"/>
    <w:rsid w:val="005C0933"/>
    <w:rsid w:val="005C1097"/>
    <w:rsid w:val="005D5FC4"/>
    <w:rsid w:val="00606BBF"/>
    <w:rsid w:val="006162B7"/>
    <w:rsid w:val="00692BD6"/>
    <w:rsid w:val="006A5CDF"/>
    <w:rsid w:val="006A6F19"/>
    <w:rsid w:val="006E3E01"/>
    <w:rsid w:val="00710E8B"/>
    <w:rsid w:val="00714AEC"/>
    <w:rsid w:val="00785BE6"/>
    <w:rsid w:val="00797639"/>
    <w:rsid w:val="007C198B"/>
    <w:rsid w:val="007E1D63"/>
    <w:rsid w:val="007E260A"/>
    <w:rsid w:val="007E584B"/>
    <w:rsid w:val="00874C37"/>
    <w:rsid w:val="008A3F4F"/>
    <w:rsid w:val="00933C21"/>
    <w:rsid w:val="0096279F"/>
    <w:rsid w:val="00962E5F"/>
    <w:rsid w:val="00965F2E"/>
    <w:rsid w:val="00992380"/>
    <w:rsid w:val="009C351B"/>
    <w:rsid w:val="00A04627"/>
    <w:rsid w:val="00A1174E"/>
    <w:rsid w:val="00A25B0F"/>
    <w:rsid w:val="00A318C3"/>
    <w:rsid w:val="00A5238A"/>
    <w:rsid w:val="00AC2034"/>
    <w:rsid w:val="00B3026D"/>
    <w:rsid w:val="00BD0C32"/>
    <w:rsid w:val="00C25848"/>
    <w:rsid w:val="00C35842"/>
    <w:rsid w:val="00C3671C"/>
    <w:rsid w:val="00C75F88"/>
    <w:rsid w:val="00C86A39"/>
    <w:rsid w:val="00CC23CB"/>
    <w:rsid w:val="00D31401"/>
    <w:rsid w:val="00D46071"/>
    <w:rsid w:val="00D51B0B"/>
    <w:rsid w:val="00DB45E6"/>
    <w:rsid w:val="00DD4EC0"/>
    <w:rsid w:val="00DF4D08"/>
    <w:rsid w:val="00E96339"/>
    <w:rsid w:val="00EE2C69"/>
    <w:rsid w:val="00F22EA9"/>
    <w:rsid w:val="00F248A1"/>
    <w:rsid w:val="00F528DD"/>
    <w:rsid w:val="00F60C02"/>
    <w:rsid w:val="00F645DE"/>
    <w:rsid w:val="00FA67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FFEB5"/>
  <w15:chartTrackingRefBased/>
  <w15:docId w15:val="{2C78BD19-76F5-40A2-AE5A-9C5A3C95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97639"/>
    <w:pPr>
      <w:keepNext/>
      <w:keepLines/>
      <w:spacing w:before="480" w:after="120"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semiHidden/>
    <w:unhideWhenUsed/>
    <w:qFormat/>
    <w:rsid w:val="00797639"/>
    <w:pPr>
      <w:keepNext/>
      <w:keepLines/>
      <w:spacing w:before="360" w:after="80"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semiHidden/>
    <w:unhideWhenUsed/>
    <w:qFormat/>
    <w:rsid w:val="00797639"/>
    <w:pPr>
      <w:keepNext/>
      <w:keepLines/>
      <w:spacing w:before="280" w:after="80" w:line="240" w:lineRule="auto"/>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semiHidden/>
    <w:unhideWhenUsed/>
    <w:qFormat/>
    <w:rsid w:val="00797639"/>
    <w:pPr>
      <w:keepNext/>
      <w:keepLines/>
      <w:spacing w:before="240" w:after="40" w:line="240" w:lineRule="auto"/>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semiHidden/>
    <w:unhideWhenUsed/>
    <w:qFormat/>
    <w:rsid w:val="00797639"/>
    <w:pPr>
      <w:keepNext/>
      <w:keepLines/>
      <w:spacing w:before="220" w:after="40" w:line="240" w:lineRule="auto"/>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semiHidden/>
    <w:unhideWhenUsed/>
    <w:qFormat/>
    <w:rsid w:val="00797639"/>
    <w:pPr>
      <w:keepNext/>
      <w:keepLines/>
      <w:spacing w:before="200" w:after="40" w:line="240" w:lineRule="auto"/>
      <w:outlineLvl w:val="5"/>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727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27FB"/>
  </w:style>
  <w:style w:type="paragraph" w:styleId="Rodap">
    <w:name w:val="footer"/>
    <w:basedOn w:val="Normal"/>
    <w:link w:val="RodapChar"/>
    <w:uiPriority w:val="99"/>
    <w:unhideWhenUsed/>
    <w:rsid w:val="005727FB"/>
    <w:pPr>
      <w:tabs>
        <w:tab w:val="center" w:pos="4252"/>
        <w:tab w:val="right" w:pos="8504"/>
      </w:tabs>
      <w:spacing w:after="0" w:line="240" w:lineRule="auto"/>
    </w:pPr>
  </w:style>
  <w:style w:type="character" w:customStyle="1" w:styleId="RodapChar">
    <w:name w:val="Rodapé Char"/>
    <w:basedOn w:val="Fontepargpadro"/>
    <w:link w:val="Rodap"/>
    <w:uiPriority w:val="99"/>
    <w:rsid w:val="005727FB"/>
  </w:style>
  <w:style w:type="character" w:styleId="Hyperlink">
    <w:name w:val="Hyperlink"/>
    <w:basedOn w:val="Fontepargpadro"/>
    <w:uiPriority w:val="99"/>
    <w:unhideWhenUsed/>
    <w:rsid w:val="008A3F4F"/>
    <w:rPr>
      <w:color w:val="0563C1" w:themeColor="hyperlink"/>
      <w:u w:val="single"/>
    </w:rPr>
  </w:style>
  <w:style w:type="character" w:styleId="MenoPendente">
    <w:name w:val="Unresolved Mention"/>
    <w:basedOn w:val="Fontepargpadro"/>
    <w:uiPriority w:val="99"/>
    <w:semiHidden/>
    <w:unhideWhenUsed/>
    <w:rsid w:val="008A3F4F"/>
    <w:rPr>
      <w:color w:val="605E5C"/>
      <w:shd w:val="clear" w:color="auto" w:fill="E1DFDD"/>
    </w:rPr>
  </w:style>
  <w:style w:type="character" w:styleId="HiperlinkVisitado">
    <w:name w:val="FollowedHyperlink"/>
    <w:basedOn w:val="Fontepargpadro"/>
    <w:uiPriority w:val="99"/>
    <w:semiHidden/>
    <w:unhideWhenUsed/>
    <w:rsid w:val="008A3F4F"/>
    <w:rPr>
      <w:color w:val="954F72" w:themeColor="followedHyperlink"/>
      <w:u w:val="single"/>
    </w:rPr>
  </w:style>
  <w:style w:type="character" w:styleId="Nmerodepgina">
    <w:name w:val="page number"/>
    <w:basedOn w:val="Fontepargpadro"/>
    <w:uiPriority w:val="99"/>
    <w:unhideWhenUsed/>
    <w:rsid w:val="004C51B5"/>
  </w:style>
  <w:style w:type="character" w:customStyle="1" w:styleId="Ttulo1Char">
    <w:name w:val="Título 1 Char"/>
    <w:basedOn w:val="Fontepargpadro"/>
    <w:link w:val="Ttulo1"/>
    <w:uiPriority w:val="9"/>
    <w:rsid w:val="00797639"/>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semiHidden/>
    <w:rsid w:val="00797639"/>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semiHidden/>
    <w:rsid w:val="00797639"/>
    <w:rPr>
      <w:rFonts w:ascii="Times New Roman" w:eastAsia="Times New Roman" w:hAnsi="Times New Roman" w:cs="Times New Roman"/>
      <w:b/>
      <w:sz w:val="28"/>
      <w:szCs w:val="28"/>
      <w:lang w:eastAsia="pt-BR"/>
    </w:rPr>
  </w:style>
  <w:style w:type="character" w:customStyle="1" w:styleId="Ttulo4Char">
    <w:name w:val="Título 4 Char"/>
    <w:basedOn w:val="Fontepargpadro"/>
    <w:link w:val="Ttulo4"/>
    <w:uiPriority w:val="9"/>
    <w:semiHidden/>
    <w:rsid w:val="00797639"/>
    <w:rPr>
      <w:rFonts w:ascii="Times New Roman" w:eastAsia="Times New Roman" w:hAnsi="Times New Roman" w:cs="Times New Roman"/>
      <w:b/>
      <w:sz w:val="24"/>
      <w:szCs w:val="24"/>
      <w:lang w:eastAsia="pt-BR"/>
    </w:rPr>
  </w:style>
  <w:style w:type="character" w:customStyle="1" w:styleId="Ttulo5Char">
    <w:name w:val="Título 5 Char"/>
    <w:basedOn w:val="Fontepargpadro"/>
    <w:link w:val="Ttulo5"/>
    <w:uiPriority w:val="9"/>
    <w:semiHidden/>
    <w:rsid w:val="00797639"/>
    <w:rPr>
      <w:rFonts w:ascii="Times New Roman" w:eastAsia="Times New Roman" w:hAnsi="Times New Roman" w:cs="Times New Roman"/>
      <w:b/>
      <w:lang w:eastAsia="pt-BR"/>
    </w:rPr>
  </w:style>
  <w:style w:type="character" w:customStyle="1" w:styleId="Ttulo6Char">
    <w:name w:val="Título 6 Char"/>
    <w:basedOn w:val="Fontepargpadro"/>
    <w:link w:val="Ttulo6"/>
    <w:uiPriority w:val="9"/>
    <w:semiHidden/>
    <w:rsid w:val="00797639"/>
    <w:rPr>
      <w:rFonts w:ascii="Times New Roman" w:eastAsia="Times New Roman" w:hAnsi="Times New Roman" w:cs="Times New Roman"/>
      <w:b/>
      <w:sz w:val="20"/>
      <w:szCs w:val="20"/>
      <w:lang w:eastAsia="pt-BR"/>
    </w:rPr>
  </w:style>
  <w:style w:type="paragraph" w:styleId="PargrafodaLista">
    <w:name w:val="List Paragraph"/>
    <w:basedOn w:val="Normal"/>
    <w:uiPriority w:val="34"/>
    <w:qFormat/>
    <w:rsid w:val="00797639"/>
    <w:pPr>
      <w:ind w:left="720"/>
      <w:contextualSpacing/>
    </w:pPr>
  </w:style>
  <w:style w:type="paragraph" w:styleId="Textodenotaderodap">
    <w:name w:val="footnote text"/>
    <w:basedOn w:val="Normal"/>
    <w:link w:val="TextodenotaderodapChar"/>
    <w:uiPriority w:val="99"/>
    <w:semiHidden/>
    <w:unhideWhenUsed/>
    <w:rsid w:val="0079763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97639"/>
    <w:rPr>
      <w:sz w:val="20"/>
      <w:szCs w:val="20"/>
    </w:rPr>
  </w:style>
  <w:style w:type="character" w:styleId="Refdenotaderodap">
    <w:name w:val="footnote reference"/>
    <w:basedOn w:val="Fontepargpadro"/>
    <w:uiPriority w:val="99"/>
    <w:semiHidden/>
    <w:unhideWhenUsed/>
    <w:rsid w:val="00797639"/>
    <w:rPr>
      <w:vertAlign w:val="superscript"/>
    </w:rPr>
  </w:style>
  <w:style w:type="table" w:customStyle="1" w:styleId="TableNormal">
    <w:name w:val="Table Normal"/>
    <w:rsid w:val="00797639"/>
    <w:pPr>
      <w:spacing w:after="0" w:line="240" w:lineRule="auto"/>
    </w:pPr>
    <w:rPr>
      <w:rFonts w:ascii="Times New Roman" w:eastAsia="Times New Roman" w:hAnsi="Times New Roman" w:cs="Times New Roman"/>
      <w:sz w:val="20"/>
      <w:szCs w:val="20"/>
      <w:lang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797639"/>
    <w:pPr>
      <w:keepNext/>
      <w:keepLines/>
      <w:spacing w:before="480" w:after="120" w:line="240" w:lineRule="auto"/>
    </w:pPr>
    <w:rPr>
      <w:rFonts w:ascii="Times New Roman" w:eastAsia="Times New Roman" w:hAnsi="Times New Roman" w:cs="Times New Roman"/>
      <w:b/>
      <w:sz w:val="72"/>
      <w:szCs w:val="72"/>
      <w:lang w:eastAsia="pt-BR"/>
    </w:rPr>
  </w:style>
  <w:style w:type="character" w:customStyle="1" w:styleId="TtuloChar">
    <w:name w:val="Título Char"/>
    <w:basedOn w:val="Fontepargpadro"/>
    <w:link w:val="Ttulo"/>
    <w:uiPriority w:val="10"/>
    <w:rsid w:val="00797639"/>
    <w:rPr>
      <w:rFonts w:ascii="Times New Roman" w:eastAsia="Times New Roman" w:hAnsi="Times New Roman" w:cs="Times New Roman"/>
      <w:b/>
      <w:sz w:val="72"/>
      <w:szCs w:val="72"/>
      <w:lang w:eastAsia="pt-BR"/>
    </w:rPr>
  </w:style>
  <w:style w:type="paragraph" w:styleId="Subttulo">
    <w:name w:val="Subtitle"/>
    <w:basedOn w:val="Normal"/>
    <w:next w:val="Normal"/>
    <w:link w:val="SubttuloChar"/>
    <w:uiPriority w:val="11"/>
    <w:qFormat/>
    <w:rsid w:val="00797639"/>
    <w:pPr>
      <w:keepNext/>
      <w:keepLines/>
      <w:spacing w:before="360" w:after="80" w:line="240" w:lineRule="auto"/>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797639"/>
    <w:rPr>
      <w:rFonts w:ascii="Georgia" w:eastAsia="Georgia" w:hAnsi="Georgia" w:cs="Georgia"/>
      <w:i/>
      <w:color w:val="666666"/>
      <w:sz w:val="48"/>
      <w:szCs w:val="48"/>
      <w:lang w:eastAsia="pt-BR"/>
    </w:rPr>
  </w:style>
  <w:style w:type="paragraph" w:customStyle="1" w:styleId="isselectedend">
    <w:name w:val="isselectedend"/>
    <w:basedOn w:val="Normal"/>
    <w:rsid w:val="0096279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480F78"/>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480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9078184">
      <w:bodyDiv w:val="1"/>
      <w:marLeft w:val="0"/>
      <w:marRight w:val="0"/>
      <w:marTop w:val="0"/>
      <w:marBottom w:val="0"/>
      <w:divBdr>
        <w:top w:val="none" w:sz="0" w:space="0" w:color="auto"/>
        <w:left w:val="none" w:sz="0" w:space="0" w:color="auto"/>
        <w:bottom w:val="none" w:sz="0" w:space="0" w:color="auto"/>
        <w:right w:val="none" w:sz="0" w:space="0" w:color="auto"/>
      </w:divBdr>
    </w:div>
    <w:div w:id="204331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CF7A1A-B239-4C94-AC4C-53AD413226AB}">
  <we:reference id="wa200010453" version="1.0.0.1" store="pt-BR" storeType="OMEX"/>
  <we:alternateReferences>
    <we:reference id="WA200010453" version="1.0.0.1" store="" storeType="OMEX"/>
  </we:alternateReferences>
  <we:properties>
    <we:property name="claude.fileId" value="&quot;8de0ab9b-8379-4605-824a-8fad3c373b1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9</Pages>
  <Words>2967</Words>
  <Characters>16023</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 Pereira</dc:creator>
  <cp:keywords/>
  <dc:description/>
  <cp:lastModifiedBy>Asus</cp:lastModifiedBy>
  <cp:revision>2</cp:revision>
  <cp:lastPrinted>2026-06-09T16:46:00Z</cp:lastPrinted>
  <dcterms:created xsi:type="dcterms:W3CDTF">2026-06-10T20:06:00Z</dcterms:created>
  <dcterms:modified xsi:type="dcterms:W3CDTF">2026-06-10T20:06:00Z</dcterms:modified>
</cp:coreProperties>
</file>